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CB9" w:rsidRDefault="000F3648">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#125</w:t>
      </w:r>
      <w:r>
        <w:rPr>
          <w:rFonts w:ascii="Arial" w:hAnsi="Arial" w:cs="Arial" w:hint="eastAsia"/>
          <w:b/>
          <w:bCs/>
          <w:snapToGrid w:val="0"/>
          <w:kern w:val="0"/>
          <w:sz w:val="24"/>
        </w:rPr>
        <w:t>bis</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9A4850" w:rsidRPr="009A4850">
        <w:rPr>
          <w:rFonts w:ascii="Arial" w:hAnsi="Arial" w:cs="Arial"/>
          <w:b/>
          <w:bCs/>
          <w:snapToGrid w:val="0"/>
          <w:kern w:val="0"/>
          <w:sz w:val="24"/>
        </w:rPr>
        <w:t>R2-2402638</w:t>
      </w:r>
    </w:p>
    <w:p w:rsidR="00F26CB9" w:rsidRDefault="00552636">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hint="eastAsia"/>
          <w:b/>
          <w:bCs/>
          <w:snapToGrid w:val="0"/>
          <w:kern w:val="0"/>
          <w:sz w:val="24"/>
        </w:rPr>
        <w:t>Changsha</w:t>
      </w:r>
      <w:r>
        <w:rPr>
          <w:rFonts w:ascii="Arial" w:hAnsi="Arial" w:cs="Arial"/>
          <w:b/>
          <w:bCs/>
          <w:snapToGrid w:val="0"/>
          <w:kern w:val="0"/>
          <w:sz w:val="24"/>
        </w:rPr>
        <w:t xml:space="preserve">, </w:t>
      </w:r>
      <w:r w:rsidR="000F3648">
        <w:rPr>
          <w:rFonts w:ascii="Arial" w:hAnsi="Arial" w:cs="Arial" w:hint="eastAsia"/>
          <w:b/>
          <w:bCs/>
          <w:snapToGrid w:val="0"/>
          <w:kern w:val="0"/>
          <w:sz w:val="24"/>
        </w:rPr>
        <w:t>China</w:t>
      </w:r>
      <w:r w:rsidR="000F3648">
        <w:rPr>
          <w:rFonts w:ascii="Arial" w:hAnsi="Arial" w:cs="Arial"/>
          <w:b/>
          <w:bCs/>
          <w:snapToGrid w:val="0"/>
          <w:kern w:val="0"/>
          <w:sz w:val="24"/>
        </w:rPr>
        <w:t xml:space="preserve">, </w:t>
      </w:r>
      <w:r w:rsidR="000F3648">
        <w:rPr>
          <w:rFonts w:ascii="Arial" w:hAnsi="Arial" w:cs="Arial" w:hint="eastAsia"/>
          <w:b/>
          <w:bCs/>
          <w:snapToGrid w:val="0"/>
          <w:kern w:val="0"/>
          <w:sz w:val="24"/>
        </w:rPr>
        <w:t>April</w:t>
      </w:r>
      <w:r>
        <w:rPr>
          <w:rFonts w:ascii="Arial" w:hAnsi="Arial" w:cs="Arial"/>
          <w:b/>
          <w:bCs/>
          <w:snapToGrid w:val="0"/>
          <w:kern w:val="0"/>
          <w:sz w:val="24"/>
        </w:rPr>
        <w:t xml:space="preserve"> </w:t>
      </w:r>
      <w:r w:rsidR="000F3648">
        <w:rPr>
          <w:rFonts w:ascii="Arial" w:hAnsi="Arial" w:cs="Arial" w:hint="eastAsia"/>
          <w:b/>
          <w:bCs/>
          <w:snapToGrid w:val="0"/>
          <w:kern w:val="0"/>
          <w:sz w:val="24"/>
        </w:rPr>
        <w:t>15</w:t>
      </w:r>
      <w:r w:rsidR="000F3648" w:rsidRPr="003A4083">
        <w:rPr>
          <w:rFonts w:ascii="Arial" w:hAnsi="Arial" w:cs="Arial"/>
          <w:b/>
          <w:bCs/>
          <w:snapToGrid w:val="0"/>
          <w:kern w:val="0"/>
          <w:sz w:val="24"/>
          <w:vertAlign w:val="superscript"/>
        </w:rPr>
        <w:t>th</w:t>
      </w:r>
      <w:r w:rsidR="003A4083">
        <w:rPr>
          <w:rFonts w:ascii="Arial" w:hAnsi="Arial" w:cs="Arial"/>
          <w:b/>
          <w:bCs/>
          <w:snapToGrid w:val="0"/>
          <w:kern w:val="0"/>
          <w:sz w:val="24"/>
        </w:rPr>
        <w:t xml:space="preserve"> </w:t>
      </w:r>
      <w:r w:rsidR="000F3648">
        <w:rPr>
          <w:rFonts w:ascii="Arial" w:hAnsi="Arial" w:cs="Arial"/>
          <w:b/>
          <w:bCs/>
          <w:snapToGrid w:val="0"/>
          <w:kern w:val="0"/>
          <w:sz w:val="24"/>
        </w:rPr>
        <w:t xml:space="preserve">– </w:t>
      </w:r>
      <w:r w:rsidR="000F3648">
        <w:rPr>
          <w:rFonts w:ascii="Arial" w:hAnsi="Arial" w:cs="Arial" w:hint="eastAsia"/>
          <w:b/>
          <w:bCs/>
          <w:snapToGrid w:val="0"/>
          <w:kern w:val="0"/>
          <w:sz w:val="24"/>
        </w:rPr>
        <w:t>19</w:t>
      </w:r>
      <w:r w:rsidR="000F3648" w:rsidRPr="003A4083">
        <w:rPr>
          <w:rFonts w:ascii="Arial" w:hAnsi="Arial" w:cs="Arial" w:hint="eastAsia"/>
          <w:b/>
          <w:bCs/>
          <w:snapToGrid w:val="0"/>
          <w:kern w:val="0"/>
          <w:sz w:val="24"/>
          <w:vertAlign w:val="superscript"/>
        </w:rPr>
        <w:t>th</w:t>
      </w:r>
      <w:r w:rsidR="000F3648">
        <w:rPr>
          <w:rFonts w:ascii="Arial" w:hAnsi="Arial" w:cs="Arial"/>
          <w:b/>
          <w:bCs/>
          <w:snapToGrid w:val="0"/>
          <w:kern w:val="0"/>
          <w:sz w:val="24"/>
        </w:rPr>
        <w:t>, 2024</w:t>
      </w:r>
    </w:p>
    <w:p w:rsidR="00F26CB9" w:rsidRDefault="000F3648">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Pr>
          <w:rFonts w:ascii="Arial" w:hAnsi="Arial" w:cs="Arial" w:hint="eastAsia"/>
          <w:b/>
          <w:bCs/>
          <w:snapToGrid w:val="0"/>
          <w:kern w:val="0"/>
          <w:sz w:val="24"/>
        </w:rPr>
        <w:t>8.5.3</w:t>
      </w:r>
    </w:p>
    <w:p w:rsidR="00F26CB9" w:rsidRDefault="000F3648">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on-demand SIB1</w:t>
      </w:r>
      <w:r w:rsidR="00EF0AD6">
        <w:rPr>
          <w:rFonts w:ascii="Arial" w:hAnsi="Arial" w:cs="Arial"/>
          <w:b/>
          <w:bCs/>
          <w:snapToGrid w:val="0"/>
          <w:kern w:val="0"/>
          <w:sz w:val="24"/>
        </w:rPr>
        <w:t xml:space="preserve"> in idle and inactive mode</w:t>
      </w:r>
    </w:p>
    <w:p w:rsidR="00F26CB9" w:rsidRDefault="000F364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F26CB9" w:rsidRDefault="000F364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F26CB9" w:rsidRDefault="000F364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F26CB9" w:rsidRDefault="000F3648">
      <w:pPr>
        <w:rPr>
          <w:rFonts w:ascii="Arial" w:hAnsi="Arial" w:cs="Arial"/>
          <w:sz w:val="20"/>
          <w:szCs w:val="20"/>
        </w:rPr>
      </w:pPr>
      <w:r>
        <w:rPr>
          <w:rFonts w:ascii="Arial" w:hAnsi="Arial" w:cs="Arial" w:hint="eastAsia"/>
          <w:sz w:val="20"/>
          <w:szCs w:val="20"/>
        </w:rPr>
        <w:t>The following objective has been included in NES enhancement in R19 [1]:</w:t>
      </w:r>
    </w:p>
    <w:p w:rsidR="00F26CB9" w:rsidRDefault="000F3648">
      <w:pPr>
        <w:spacing w:after="0"/>
        <w:rPr>
          <w:rFonts w:ascii="Arial" w:hAnsi="Arial" w:cs="Arial"/>
          <w:bCs/>
          <w:i/>
          <w:iCs/>
          <w:sz w:val="20"/>
          <w:szCs w:val="20"/>
        </w:rPr>
      </w:pPr>
      <w:r>
        <w:rPr>
          <w:rFonts w:ascii="Arial" w:hAnsi="Arial" w:cs="Arial"/>
          <w:bCs/>
          <w:i/>
          <w:iCs/>
          <w:sz w:val="20"/>
          <w:szCs w:val="20"/>
        </w:rPr>
        <w:t>Study procedures</w:t>
      </w:r>
      <w:r>
        <w:rPr>
          <w:rFonts w:ascii="Arial" w:hAnsi="Arial" w:cs="Arial"/>
          <w:i/>
          <w:iCs/>
          <w:sz w:val="20"/>
          <w:szCs w:val="20"/>
        </w:rPr>
        <w:t xml:space="preserve"> and signaling method(s) to support </w:t>
      </w:r>
      <w:r>
        <w:rPr>
          <w:rFonts w:ascii="Arial" w:hAnsi="Arial" w:cs="Arial"/>
          <w:bCs/>
          <w:i/>
          <w:iCs/>
          <w:sz w:val="20"/>
          <w:szCs w:val="20"/>
        </w:rPr>
        <w:t>on-demand SIB1 for UEs in idle</w:t>
      </w:r>
      <w:r>
        <w:rPr>
          <w:rFonts w:ascii="Arial" w:hAnsi="Arial" w:cs="Arial"/>
          <w:i/>
          <w:iCs/>
          <w:sz w:val="20"/>
          <w:szCs w:val="20"/>
        </w:rPr>
        <w:t>/inactive</w:t>
      </w:r>
      <w:r>
        <w:rPr>
          <w:rFonts w:ascii="Arial" w:hAnsi="Arial" w:cs="Arial"/>
          <w:bCs/>
          <w:i/>
          <w:iCs/>
          <w:sz w:val="20"/>
          <w:szCs w:val="20"/>
        </w:rPr>
        <w:t xml:space="preserve"> mode, including: [RAN1/2/3]</w:t>
      </w:r>
    </w:p>
    <w:p w:rsidR="00F26CB9" w:rsidRDefault="000F3648">
      <w:pPr>
        <w:numPr>
          <w:ilvl w:val="1"/>
          <w:numId w:val="4"/>
        </w:numPr>
        <w:spacing w:beforeLines="50" w:before="156" w:afterLines="50" w:after="156"/>
        <w:ind w:left="1049" w:hanging="329"/>
        <w:rPr>
          <w:rFonts w:ascii="Arial" w:hAnsi="Arial" w:cs="Arial"/>
          <w:bCs/>
          <w:i/>
          <w:iCs/>
          <w:sz w:val="20"/>
          <w:szCs w:val="20"/>
        </w:rPr>
      </w:pPr>
      <w:r>
        <w:rPr>
          <w:rFonts w:ascii="Arial" w:hAnsi="Arial" w:cs="Arial"/>
          <w:bCs/>
          <w:i/>
          <w:iCs/>
          <w:sz w:val="20"/>
          <w:szCs w:val="20"/>
        </w:rPr>
        <w:t>Triggering method by uplink wake-up-signal using an existing signal/channel.</w:t>
      </w:r>
    </w:p>
    <w:p w:rsidR="00F26CB9" w:rsidRDefault="000F3648">
      <w:pPr>
        <w:numPr>
          <w:ilvl w:val="1"/>
          <w:numId w:val="4"/>
        </w:numPr>
        <w:spacing w:beforeLines="50" w:before="156" w:afterLines="50" w:after="156"/>
        <w:ind w:left="1049" w:hanging="329"/>
        <w:rPr>
          <w:rFonts w:ascii="Arial" w:hAnsi="Arial" w:cs="Arial"/>
          <w:bCs/>
          <w:i/>
          <w:iCs/>
          <w:sz w:val="20"/>
          <w:szCs w:val="20"/>
        </w:rPr>
      </w:pPr>
      <w:r>
        <w:rPr>
          <w:rFonts w:ascii="Arial" w:hAnsi="Arial" w:cs="Arial"/>
          <w:i/>
          <w:iCs/>
          <w:sz w:val="20"/>
          <w:szCs w:val="20"/>
        </w:rPr>
        <w:t xml:space="preserve">Wake-up-signal configuration provisioning to UE </w:t>
      </w:r>
    </w:p>
    <w:p w:rsidR="00F26CB9" w:rsidRDefault="000F3648">
      <w:pPr>
        <w:numPr>
          <w:ilvl w:val="2"/>
          <w:numId w:val="4"/>
        </w:numPr>
        <w:spacing w:beforeLines="50" w:before="156" w:afterLines="50" w:after="156"/>
        <w:rPr>
          <w:rFonts w:ascii="Arial" w:hAnsi="Arial" w:cs="Arial"/>
          <w:bCs/>
          <w:i/>
          <w:iCs/>
          <w:sz w:val="20"/>
          <w:szCs w:val="20"/>
        </w:rPr>
      </w:pPr>
      <w:r>
        <w:rPr>
          <w:rFonts w:ascii="Arial" w:hAnsi="Arial" w:cs="Arial"/>
          <w:i/>
          <w:iCs/>
          <w:sz w:val="20"/>
          <w:szCs w:val="20"/>
        </w:rPr>
        <w:t>Note: No modification of SSB will be discussed under this objective</w:t>
      </w:r>
    </w:p>
    <w:p w:rsidR="00F26CB9" w:rsidRDefault="000F3648">
      <w:pPr>
        <w:numPr>
          <w:ilvl w:val="1"/>
          <w:numId w:val="4"/>
        </w:numPr>
        <w:spacing w:beforeLines="50" w:before="156" w:afterLines="50" w:after="156"/>
        <w:ind w:left="1049" w:hanging="329"/>
        <w:rPr>
          <w:rFonts w:ascii="Arial" w:hAnsi="Arial" w:cs="Arial"/>
          <w:bCs/>
          <w:i/>
          <w:iCs/>
          <w:sz w:val="20"/>
          <w:szCs w:val="20"/>
        </w:rPr>
      </w:pPr>
      <w:r>
        <w:rPr>
          <w:rFonts w:ascii="Arial" w:hAnsi="Arial" w:cs="Arial"/>
          <w:i/>
          <w:iCs/>
          <w:sz w:val="20"/>
          <w:szCs w:val="20"/>
        </w:rPr>
        <w:t>Information</w:t>
      </w:r>
      <w:r>
        <w:rPr>
          <w:rFonts w:ascii="Arial" w:hAnsi="Arial" w:cs="Arial"/>
          <w:bCs/>
          <w:i/>
          <w:iCs/>
          <w:sz w:val="20"/>
          <w:szCs w:val="20"/>
        </w:rPr>
        <w:t xml:space="preserve"> exchange between </w:t>
      </w:r>
      <w:proofErr w:type="spellStart"/>
      <w:r>
        <w:rPr>
          <w:rFonts w:ascii="Arial" w:hAnsi="Arial" w:cs="Arial"/>
          <w:bCs/>
          <w:i/>
          <w:iCs/>
          <w:sz w:val="20"/>
          <w:szCs w:val="20"/>
        </w:rPr>
        <w:t>gNBs</w:t>
      </w:r>
      <w:proofErr w:type="spellEnd"/>
      <w:r>
        <w:rPr>
          <w:rFonts w:ascii="Arial" w:hAnsi="Arial" w:cs="Arial"/>
          <w:bCs/>
          <w:i/>
          <w:iCs/>
          <w:sz w:val="20"/>
          <w:szCs w:val="20"/>
        </w:rPr>
        <w:t xml:space="preserve"> at least for the configuration of wake-up signal, if necessary.</w:t>
      </w:r>
    </w:p>
    <w:p w:rsidR="00F26CB9" w:rsidRDefault="000F3648">
      <w:pPr>
        <w:numPr>
          <w:ilvl w:val="1"/>
          <w:numId w:val="4"/>
        </w:numPr>
        <w:spacing w:beforeLines="50" w:before="156" w:afterLines="50" w:after="156"/>
        <w:ind w:left="1049" w:hanging="329"/>
        <w:rPr>
          <w:rFonts w:ascii="Arial" w:hAnsi="Arial" w:cs="Arial"/>
          <w:i/>
          <w:iCs/>
          <w:sz w:val="20"/>
          <w:szCs w:val="20"/>
        </w:rPr>
      </w:pPr>
      <w:r>
        <w:rPr>
          <w:rFonts w:ascii="Arial" w:hAnsi="Arial" w:cs="Arial"/>
          <w:i/>
          <w:iCs/>
          <w:sz w:val="20"/>
          <w:szCs w:val="20"/>
        </w:rPr>
        <w:t>Checkpoint for normative work in RAN#105</w:t>
      </w:r>
    </w:p>
    <w:p w:rsidR="00F26CB9" w:rsidRDefault="000F3648">
      <w:pPr>
        <w:rPr>
          <w:rFonts w:ascii="Arial" w:hAnsi="Arial" w:cs="Arial"/>
          <w:bCs/>
          <w:kern w:val="0"/>
          <w:sz w:val="20"/>
          <w:szCs w:val="20"/>
        </w:rPr>
      </w:pPr>
      <w:r>
        <w:rPr>
          <w:rFonts w:ascii="Arial" w:hAnsi="Arial" w:cs="Arial"/>
          <w:sz w:val="20"/>
          <w:szCs w:val="20"/>
        </w:rPr>
        <w:t xml:space="preserve">In this paper, we share some understanding on </w:t>
      </w:r>
      <w:bookmarkStart w:id="2" w:name="_Toc12718547"/>
      <w:r>
        <w:rPr>
          <w:rFonts w:ascii="Arial" w:hAnsi="Arial" w:cs="Arial" w:hint="eastAsia"/>
          <w:sz w:val="20"/>
          <w:szCs w:val="20"/>
        </w:rPr>
        <w:t>the general solution from RAN2 perspective.</w:t>
      </w:r>
    </w:p>
    <w:p w:rsidR="00F26CB9" w:rsidRDefault="000F364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rsidR="00F26CB9" w:rsidRDefault="000F3648">
      <w:pPr>
        <w:pStyle w:val="2"/>
        <w:numPr>
          <w:ilvl w:val="1"/>
          <w:numId w:val="3"/>
        </w:numPr>
        <w:rPr>
          <w:b w:val="0"/>
          <w:bCs w:val="0"/>
          <w:sz w:val="30"/>
          <w:szCs w:val="30"/>
        </w:rPr>
      </w:pPr>
      <w:r>
        <w:rPr>
          <w:rFonts w:eastAsia="宋体" w:hint="eastAsia"/>
          <w:b w:val="0"/>
          <w:bCs w:val="0"/>
          <w:sz w:val="30"/>
          <w:szCs w:val="30"/>
          <w:lang w:val="en-US"/>
        </w:rPr>
        <w:t xml:space="preserve"> Assumption for discussion</w:t>
      </w:r>
    </w:p>
    <w:p w:rsidR="00F26CB9" w:rsidRDefault="000F3648">
      <w:pPr>
        <w:rPr>
          <w:rFonts w:ascii="Arial" w:hAnsi="Arial" w:cs="Arial"/>
          <w:sz w:val="20"/>
          <w:szCs w:val="20"/>
        </w:rPr>
      </w:pPr>
      <w:r>
        <w:rPr>
          <w:rFonts w:ascii="Arial" w:hAnsi="Arial" w:cs="Arial" w:hint="eastAsia"/>
          <w:sz w:val="20"/>
          <w:szCs w:val="20"/>
        </w:rPr>
        <w:t>The following agreements have been made in RAN1 on the assumption for further discussion [2]:</w:t>
      </w:r>
    </w:p>
    <w:p w:rsidR="00F26CB9" w:rsidRDefault="000F3648">
      <w:pPr>
        <w:rPr>
          <w:rFonts w:ascii="Arial" w:hAnsi="Arial" w:cs="Arial"/>
          <w:sz w:val="20"/>
          <w:szCs w:val="20"/>
        </w:rPr>
      </w:pPr>
      <w:r>
        <w:rPr>
          <w:rFonts w:ascii="Arial" w:hAnsi="Arial" w:cs="Arial" w:hint="eastAsia"/>
          <w:sz w:val="20"/>
          <w:szCs w:val="20"/>
        </w:rPr>
        <w:t>-------------------------------------------</w:t>
      </w:r>
    </w:p>
    <w:p w:rsidR="00F26CB9" w:rsidRDefault="000F3648">
      <w:pPr>
        <w:rPr>
          <w:rFonts w:ascii="Arial" w:hAnsi="Arial" w:cs="Arial"/>
          <w:i/>
          <w:iCs/>
          <w:sz w:val="20"/>
          <w:szCs w:val="20"/>
          <w:highlight w:val="green"/>
        </w:rPr>
      </w:pPr>
      <w:r>
        <w:rPr>
          <w:rFonts w:ascii="Arial" w:hAnsi="Arial" w:cs="Arial"/>
          <w:i/>
          <w:iCs/>
          <w:sz w:val="20"/>
          <w:szCs w:val="20"/>
          <w:highlight w:val="green"/>
        </w:rPr>
        <w:t>Agreement</w:t>
      </w:r>
    </w:p>
    <w:p w:rsidR="00F26CB9" w:rsidRDefault="000F3648">
      <w:pPr>
        <w:rPr>
          <w:rFonts w:ascii="Arial" w:eastAsia="PMingLiU" w:hAnsi="Arial" w:cs="Arial"/>
          <w:i/>
          <w:iCs/>
          <w:sz w:val="20"/>
          <w:szCs w:val="20"/>
          <w:lang w:eastAsia="zh-TW"/>
        </w:rPr>
      </w:pPr>
      <w:r>
        <w:rPr>
          <w:rFonts w:ascii="Arial" w:eastAsia="PMingLiU" w:hAnsi="Arial" w:cs="Arial"/>
          <w:i/>
          <w:iCs/>
          <w:sz w:val="20"/>
          <w:szCs w:val="20"/>
          <w:lang w:eastAsia="zh-TW"/>
        </w:rPr>
        <w:t>For discussion purpose, the following assumption will be used in RAN1</w:t>
      </w:r>
    </w:p>
    <w:p w:rsidR="00F26CB9" w:rsidRDefault="000F3648">
      <w:pPr>
        <w:numPr>
          <w:ilvl w:val="0"/>
          <w:numId w:val="5"/>
        </w:numPr>
        <w:rPr>
          <w:rFonts w:ascii="Arial" w:eastAsia="PMingLiU" w:hAnsi="Arial" w:cs="Arial"/>
          <w:i/>
          <w:iCs/>
          <w:sz w:val="20"/>
          <w:szCs w:val="20"/>
          <w:lang w:eastAsia="zh-TW"/>
        </w:rPr>
      </w:pPr>
      <w:r>
        <w:rPr>
          <w:rFonts w:ascii="Arial" w:eastAsia="PMingLiU" w:hAnsi="Arial" w:cs="Arial"/>
          <w:i/>
          <w:iCs/>
          <w:sz w:val="20"/>
          <w:szCs w:val="20"/>
          <w:lang w:eastAsia="zh-TW"/>
        </w:rPr>
        <w:t>Cell A: A cell that is periodically transmitting at least its own SIB1</w:t>
      </w:r>
    </w:p>
    <w:p w:rsidR="00F26CB9" w:rsidRDefault="000F3648">
      <w:pPr>
        <w:numPr>
          <w:ilvl w:val="0"/>
          <w:numId w:val="5"/>
        </w:numPr>
        <w:rPr>
          <w:rFonts w:ascii="Arial" w:eastAsia="PMingLiU" w:hAnsi="Arial" w:cs="Arial"/>
          <w:i/>
          <w:iCs/>
          <w:sz w:val="20"/>
          <w:szCs w:val="20"/>
          <w:lang w:eastAsia="zh-TW"/>
        </w:rPr>
      </w:pPr>
      <w:r>
        <w:rPr>
          <w:rFonts w:ascii="Arial" w:eastAsia="PMingLiU" w:hAnsi="Arial" w:cs="Arial"/>
          <w:i/>
          <w:iCs/>
          <w:sz w:val="20"/>
          <w:szCs w:val="20"/>
          <w:lang w:eastAsia="zh-TW"/>
        </w:rPr>
        <w:t>NES Cell: A cell that may transmit SIB1 transmission in response to UL WUS from a UE</w:t>
      </w:r>
    </w:p>
    <w:p w:rsidR="00F26CB9" w:rsidRDefault="000F3648">
      <w:pPr>
        <w:rPr>
          <w:rFonts w:ascii="Arial" w:hAnsi="Arial" w:cs="Arial"/>
          <w:sz w:val="20"/>
          <w:szCs w:val="20"/>
        </w:rPr>
      </w:pPr>
      <w:r>
        <w:rPr>
          <w:rFonts w:ascii="Arial" w:hAnsi="Arial" w:cs="Arial" w:hint="eastAsia"/>
          <w:sz w:val="20"/>
          <w:szCs w:val="20"/>
        </w:rPr>
        <w:t>-------------------------------------------</w:t>
      </w:r>
    </w:p>
    <w:p w:rsidR="00F26CB9" w:rsidRDefault="000F3648">
      <w:pPr>
        <w:rPr>
          <w:rFonts w:ascii="Arial" w:hAnsi="Arial" w:cs="Arial"/>
          <w:sz w:val="20"/>
          <w:szCs w:val="20"/>
        </w:rPr>
      </w:pPr>
      <w:r>
        <w:rPr>
          <w:rFonts w:ascii="Arial" w:hAnsi="Arial" w:cs="Arial" w:hint="eastAsia"/>
          <w:sz w:val="20"/>
          <w:szCs w:val="20"/>
        </w:rPr>
        <w:t>We suggest to also use the two assumptions in RAN2 for discussion purpose.</w:t>
      </w:r>
    </w:p>
    <w:p w:rsidR="00F26CB9" w:rsidRDefault="000F3648">
      <w:pPr>
        <w:rPr>
          <w:rFonts w:ascii="Arial" w:hAnsi="Arial" w:cs="Arial"/>
          <w:b/>
          <w:bCs/>
          <w:sz w:val="20"/>
          <w:szCs w:val="20"/>
        </w:rPr>
      </w:pPr>
      <w:r>
        <w:rPr>
          <w:rFonts w:ascii="Arial" w:hAnsi="Arial" w:cs="Arial" w:hint="eastAsia"/>
          <w:b/>
          <w:bCs/>
          <w:sz w:val="20"/>
          <w:szCs w:val="20"/>
        </w:rPr>
        <w:lastRenderedPageBreak/>
        <w:t>Proposal 1: The following assumption will be used in RAN2 for discussion purpose, which is also aligned with RAN1 discussion:</w:t>
      </w:r>
    </w:p>
    <w:p w:rsidR="00F26CB9" w:rsidRDefault="000F3648">
      <w:pPr>
        <w:rPr>
          <w:rFonts w:ascii="Arial" w:eastAsia="PMingLiU" w:hAnsi="Arial" w:cs="Arial"/>
          <w:b/>
          <w:bCs/>
          <w:sz w:val="20"/>
          <w:szCs w:val="20"/>
          <w:lang w:eastAsia="zh-TW"/>
        </w:rPr>
      </w:pPr>
      <w:r>
        <w:rPr>
          <w:rFonts w:ascii="Arial" w:eastAsia="PMingLiU" w:hAnsi="Arial" w:cs="Arial"/>
          <w:b/>
          <w:bCs/>
          <w:sz w:val="20"/>
          <w:szCs w:val="20"/>
          <w:lang w:eastAsia="zh-TW"/>
        </w:rPr>
        <w:t>Cell A: A cell that is periodically transmitting at least its own SIB1</w:t>
      </w:r>
    </w:p>
    <w:p w:rsidR="00F26CB9" w:rsidRDefault="000F3648">
      <w:pPr>
        <w:rPr>
          <w:rFonts w:ascii="Arial" w:eastAsia="PMingLiU" w:hAnsi="Arial" w:cs="Arial"/>
          <w:b/>
          <w:bCs/>
          <w:sz w:val="20"/>
          <w:szCs w:val="20"/>
          <w:lang w:eastAsia="zh-TW"/>
        </w:rPr>
      </w:pPr>
      <w:r>
        <w:rPr>
          <w:rFonts w:ascii="Arial" w:eastAsia="PMingLiU" w:hAnsi="Arial" w:cs="Arial"/>
          <w:b/>
          <w:bCs/>
          <w:sz w:val="20"/>
          <w:szCs w:val="20"/>
          <w:lang w:eastAsia="zh-TW"/>
        </w:rPr>
        <w:t>NES Cell: A cell that may transmit SIB1 transmission in response to UL WUS from a UE</w:t>
      </w:r>
    </w:p>
    <w:p w:rsidR="00F26CB9" w:rsidRDefault="000F3648">
      <w:pPr>
        <w:pStyle w:val="2"/>
        <w:numPr>
          <w:ilvl w:val="1"/>
          <w:numId w:val="3"/>
        </w:numPr>
        <w:rPr>
          <w:rFonts w:eastAsia="宋体"/>
          <w:b w:val="0"/>
          <w:bCs w:val="0"/>
          <w:sz w:val="30"/>
          <w:szCs w:val="30"/>
          <w:lang w:val="en-US"/>
        </w:rPr>
      </w:pPr>
      <w:r>
        <w:rPr>
          <w:rFonts w:eastAsia="宋体" w:hint="eastAsia"/>
          <w:b w:val="0"/>
          <w:bCs w:val="0"/>
          <w:sz w:val="30"/>
          <w:szCs w:val="30"/>
          <w:lang w:val="en-US"/>
        </w:rPr>
        <w:t xml:space="preserve"> General procedure</w:t>
      </w:r>
    </w:p>
    <w:p w:rsidR="00F26CB9" w:rsidRDefault="000F3648">
      <w:pPr>
        <w:rPr>
          <w:rFonts w:ascii="Arial" w:hAnsi="Arial" w:cs="Arial"/>
          <w:sz w:val="20"/>
          <w:szCs w:val="20"/>
        </w:rPr>
      </w:pPr>
      <w:r>
        <w:rPr>
          <w:rFonts w:ascii="Arial" w:hAnsi="Arial" w:cs="Arial" w:hint="eastAsia"/>
          <w:sz w:val="20"/>
          <w:szCs w:val="20"/>
        </w:rPr>
        <w:t>Regarding the general procedure to support on-demand SIB1 for UE in idle/inactive mode, the following issues need to be addressed:</w:t>
      </w:r>
    </w:p>
    <w:p w:rsidR="00F26CB9" w:rsidRDefault="000F3648">
      <w:pPr>
        <w:numPr>
          <w:ilvl w:val="0"/>
          <w:numId w:val="6"/>
        </w:numPr>
        <w:rPr>
          <w:rFonts w:ascii="Arial" w:hAnsi="Arial" w:cs="Arial"/>
          <w:sz w:val="20"/>
          <w:szCs w:val="20"/>
        </w:rPr>
      </w:pPr>
      <w:r>
        <w:rPr>
          <w:rFonts w:ascii="Arial" w:hAnsi="Arial" w:cs="Arial" w:hint="eastAsia"/>
          <w:sz w:val="20"/>
          <w:szCs w:val="20"/>
        </w:rPr>
        <w:t>Issue 1: Provision of the on demand request configuration</w:t>
      </w:r>
    </w:p>
    <w:p w:rsidR="00F26CB9" w:rsidRDefault="000F3648">
      <w:pPr>
        <w:numPr>
          <w:ilvl w:val="1"/>
          <w:numId w:val="6"/>
        </w:numPr>
        <w:rPr>
          <w:rFonts w:ascii="Arial" w:hAnsi="Arial" w:cs="Arial"/>
          <w:sz w:val="20"/>
          <w:szCs w:val="20"/>
        </w:rPr>
      </w:pPr>
      <w:r>
        <w:rPr>
          <w:rFonts w:ascii="Arial" w:hAnsi="Arial" w:cs="Arial" w:hint="eastAsia"/>
          <w:sz w:val="20"/>
          <w:szCs w:val="20"/>
        </w:rPr>
        <w:t>Option 1-1: Cell A provide the on demand request configuration to request NES cell</w:t>
      </w:r>
      <w:r>
        <w:rPr>
          <w:rFonts w:ascii="Arial" w:hAnsi="Arial" w:cs="Arial"/>
          <w:sz w:val="20"/>
          <w:szCs w:val="20"/>
        </w:rPr>
        <w:t>’</w:t>
      </w:r>
      <w:r>
        <w:rPr>
          <w:rFonts w:ascii="Arial" w:hAnsi="Arial" w:cs="Arial" w:hint="eastAsia"/>
          <w:sz w:val="20"/>
          <w:szCs w:val="20"/>
        </w:rPr>
        <w:t>s SIB1 to UE</w:t>
      </w:r>
    </w:p>
    <w:p w:rsidR="00F26CB9" w:rsidRDefault="000F3648">
      <w:pPr>
        <w:numPr>
          <w:ilvl w:val="1"/>
          <w:numId w:val="6"/>
        </w:numPr>
        <w:rPr>
          <w:rFonts w:ascii="Arial" w:hAnsi="Arial" w:cs="Arial"/>
          <w:sz w:val="20"/>
          <w:szCs w:val="20"/>
        </w:rPr>
      </w:pPr>
      <w:r>
        <w:rPr>
          <w:rFonts w:ascii="Arial" w:hAnsi="Arial" w:cs="Arial" w:hint="eastAsia"/>
          <w:sz w:val="20"/>
          <w:szCs w:val="20"/>
        </w:rPr>
        <w:t>Option 1-2: NES cell provide the on demand request configuration to request its own SIB1 to UE</w:t>
      </w:r>
    </w:p>
    <w:p w:rsidR="00F26CB9" w:rsidRDefault="000F3648">
      <w:pPr>
        <w:numPr>
          <w:ilvl w:val="0"/>
          <w:numId w:val="6"/>
        </w:numPr>
        <w:rPr>
          <w:rFonts w:ascii="Arial" w:hAnsi="Arial" w:cs="Arial"/>
          <w:sz w:val="20"/>
          <w:szCs w:val="20"/>
        </w:rPr>
      </w:pPr>
      <w:r>
        <w:rPr>
          <w:rFonts w:ascii="Arial" w:hAnsi="Arial" w:cs="Arial" w:hint="eastAsia"/>
          <w:sz w:val="20"/>
          <w:szCs w:val="20"/>
        </w:rPr>
        <w:t>Issue 2: Transmission of the on demand request</w:t>
      </w:r>
    </w:p>
    <w:p w:rsidR="00F26CB9" w:rsidRDefault="000F3648">
      <w:pPr>
        <w:numPr>
          <w:ilvl w:val="1"/>
          <w:numId w:val="6"/>
        </w:numPr>
        <w:rPr>
          <w:rFonts w:ascii="Arial" w:hAnsi="Arial" w:cs="Arial"/>
          <w:sz w:val="20"/>
          <w:szCs w:val="20"/>
        </w:rPr>
      </w:pPr>
      <w:r>
        <w:rPr>
          <w:rFonts w:ascii="Arial" w:hAnsi="Arial" w:cs="Arial" w:hint="eastAsia"/>
          <w:sz w:val="20"/>
          <w:szCs w:val="20"/>
        </w:rPr>
        <w:t>Option 2-1: The on demand request is transmitted from UE to Cell A</w:t>
      </w:r>
    </w:p>
    <w:p w:rsidR="00F26CB9" w:rsidRDefault="000F3648">
      <w:pPr>
        <w:numPr>
          <w:ilvl w:val="1"/>
          <w:numId w:val="6"/>
        </w:numPr>
        <w:rPr>
          <w:rFonts w:ascii="Arial" w:hAnsi="Arial" w:cs="Arial"/>
          <w:sz w:val="20"/>
          <w:szCs w:val="20"/>
        </w:rPr>
      </w:pPr>
      <w:r>
        <w:rPr>
          <w:rFonts w:ascii="Arial" w:hAnsi="Arial" w:cs="Arial" w:hint="eastAsia"/>
          <w:sz w:val="20"/>
          <w:szCs w:val="20"/>
        </w:rPr>
        <w:t>Option 2-2: The on demand request is transmitted from UE to NES cell</w:t>
      </w:r>
    </w:p>
    <w:p w:rsidR="00F26CB9" w:rsidRDefault="000F3648">
      <w:pPr>
        <w:numPr>
          <w:ilvl w:val="0"/>
          <w:numId w:val="6"/>
        </w:numPr>
        <w:rPr>
          <w:rFonts w:ascii="Arial" w:hAnsi="Arial" w:cs="Arial"/>
          <w:sz w:val="20"/>
          <w:szCs w:val="20"/>
        </w:rPr>
      </w:pPr>
      <w:r>
        <w:rPr>
          <w:rFonts w:ascii="Arial" w:hAnsi="Arial" w:cs="Arial" w:hint="eastAsia"/>
          <w:sz w:val="20"/>
          <w:szCs w:val="20"/>
        </w:rPr>
        <w:t>Issue 3: Provision of the requested SIB1</w:t>
      </w:r>
    </w:p>
    <w:p w:rsidR="00F26CB9" w:rsidRDefault="000F3648">
      <w:pPr>
        <w:numPr>
          <w:ilvl w:val="1"/>
          <w:numId w:val="6"/>
        </w:numPr>
        <w:rPr>
          <w:rFonts w:ascii="Arial" w:hAnsi="Arial" w:cs="Arial"/>
          <w:sz w:val="20"/>
          <w:szCs w:val="20"/>
        </w:rPr>
      </w:pPr>
      <w:r>
        <w:rPr>
          <w:rFonts w:ascii="Arial" w:hAnsi="Arial" w:cs="Arial" w:hint="eastAsia"/>
          <w:sz w:val="20"/>
          <w:szCs w:val="20"/>
        </w:rPr>
        <w:t>Option 3-1: Cell A provide the requested SIB1 of NES cell to UE</w:t>
      </w:r>
    </w:p>
    <w:p w:rsidR="00F26CB9" w:rsidRDefault="000F3648">
      <w:pPr>
        <w:numPr>
          <w:ilvl w:val="1"/>
          <w:numId w:val="6"/>
        </w:numPr>
        <w:rPr>
          <w:rFonts w:ascii="Arial" w:hAnsi="Arial" w:cs="Arial"/>
          <w:sz w:val="20"/>
          <w:szCs w:val="20"/>
        </w:rPr>
      </w:pPr>
      <w:r>
        <w:rPr>
          <w:rFonts w:ascii="Arial" w:hAnsi="Arial" w:cs="Arial" w:hint="eastAsia"/>
          <w:sz w:val="20"/>
          <w:szCs w:val="20"/>
        </w:rPr>
        <w:t>Option 3-2: NES cell provides the requested SIB1 of its own to UE</w:t>
      </w:r>
    </w:p>
    <w:p w:rsidR="00F26CB9" w:rsidRDefault="000F3648">
      <w:pPr>
        <w:rPr>
          <w:rFonts w:ascii="Arial" w:hAnsi="Arial" w:cs="Arial"/>
          <w:b/>
          <w:bCs/>
          <w:sz w:val="20"/>
          <w:szCs w:val="20"/>
        </w:rPr>
      </w:pPr>
      <w:r>
        <w:rPr>
          <w:rFonts w:ascii="Arial" w:hAnsi="Arial" w:cs="Arial" w:hint="eastAsia"/>
          <w:b/>
          <w:bCs/>
          <w:sz w:val="20"/>
          <w:szCs w:val="20"/>
        </w:rPr>
        <w:t>Proposal 2: The following issues needed to be addressed in RAN2 to support on demand SIB1 for UE in idle and inactive mode:</w:t>
      </w:r>
    </w:p>
    <w:p w:rsidR="00F26CB9" w:rsidRDefault="000F3648">
      <w:pPr>
        <w:rPr>
          <w:rFonts w:ascii="Arial" w:hAnsi="Arial" w:cs="Arial"/>
          <w:b/>
          <w:bCs/>
          <w:sz w:val="20"/>
          <w:szCs w:val="20"/>
        </w:rPr>
      </w:pPr>
      <w:r>
        <w:rPr>
          <w:rFonts w:ascii="Arial" w:hAnsi="Arial" w:cs="Arial" w:hint="eastAsia"/>
          <w:b/>
          <w:bCs/>
          <w:sz w:val="20"/>
          <w:szCs w:val="20"/>
        </w:rPr>
        <w:t>-Provision of the on demand request configuration;</w:t>
      </w:r>
    </w:p>
    <w:p w:rsidR="00F26CB9" w:rsidRDefault="000F3648">
      <w:pPr>
        <w:rPr>
          <w:rFonts w:ascii="Arial" w:hAnsi="Arial" w:cs="Arial"/>
          <w:b/>
          <w:bCs/>
          <w:sz w:val="20"/>
          <w:szCs w:val="20"/>
        </w:rPr>
      </w:pPr>
      <w:r>
        <w:rPr>
          <w:rFonts w:ascii="Arial" w:hAnsi="Arial" w:cs="Arial" w:hint="eastAsia"/>
          <w:b/>
          <w:bCs/>
          <w:sz w:val="20"/>
          <w:szCs w:val="20"/>
        </w:rPr>
        <w:t>-Transmission of the on demand request;</w:t>
      </w:r>
    </w:p>
    <w:p w:rsidR="00F26CB9" w:rsidRDefault="000F3648">
      <w:pPr>
        <w:rPr>
          <w:rFonts w:ascii="Arial" w:hAnsi="Arial" w:cs="Arial"/>
          <w:b/>
          <w:bCs/>
          <w:sz w:val="20"/>
          <w:szCs w:val="20"/>
        </w:rPr>
      </w:pPr>
      <w:r>
        <w:rPr>
          <w:rFonts w:ascii="Arial" w:hAnsi="Arial" w:cs="Arial" w:hint="eastAsia"/>
          <w:b/>
          <w:bCs/>
          <w:sz w:val="20"/>
          <w:szCs w:val="20"/>
        </w:rPr>
        <w:t>-Provision of the requested SIB1.</w:t>
      </w:r>
    </w:p>
    <w:p w:rsidR="00F26CB9" w:rsidRDefault="000F3648">
      <w:pPr>
        <w:rPr>
          <w:rFonts w:ascii="Arial" w:hAnsi="Arial" w:cs="Arial"/>
          <w:sz w:val="20"/>
          <w:szCs w:val="20"/>
        </w:rPr>
      </w:pPr>
      <w:r>
        <w:rPr>
          <w:rFonts w:ascii="Arial" w:hAnsi="Arial" w:cs="Arial" w:hint="eastAsia"/>
          <w:sz w:val="20"/>
          <w:szCs w:val="20"/>
        </w:rPr>
        <w:t>An example is given below with option 1-1 + option 2-2 + option 3-2:</w:t>
      </w:r>
    </w:p>
    <w:p w:rsidR="00F26CB9" w:rsidRDefault="000F3648">
      <w:pPr>
        <w:jc w:val="center"/>
      </w:pPr>
      <w:r>
        <w:rPr>
          <w:noProof/>
        </w:rPr>
        <w:drawing>
          <wp:inline distT="0" distB="0" distL="114300" distR="114300">
            <wp:extent cx="3764280" cy="1920240"/>
            <wp:effectExtent l="0" t="0" r="7620" b="381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tretch>
                      <a:fillRect/>
                    </a:stretch>
                  </pic:blipFill>
                  <pic:spPr>
                    <a:xfrm>
                      <a:off x="0" y="0"/>
                      <a:ext cx="3764280" cy="1920240"/>
                    </a:xfrm>
                    <a:prstGeom prst="rect">
                      <a:avLst/>
                    </a:prstGeom>
                    <a:noFill/>
                    <a:ln>
                      <a:noFill/>
                    </a:ln>
                  </pic:spPr>
                </pic:pic>
              </a:graphicData>
            </a:graphic>
          </wp:inline>
        </w:drawing>
      </w:r>
    </w:p>
    <w:p w:rsidR="00F26CB9" w:rsidRDefault="000F3648">
      <w:pPr>
        <w:jc w:val="center"/>
        <w:rPr>
          <w:rFonts w:ascii="Arial" w:hAnsi="Arial" w:cs="Arial"/>
          <w:sz w:val="20"/>
          <w:szCs w:val="20"/>
        </w:rPr>
      </w:pPr>
      <w:r>
        <w:rPr>
          <w:rFonts w:ascii="Arial" w:hAnsi="Arial" w:cs="Arial" w:hint="eastAsia"/>
          <w:sz w:val="20"/>
          <w:szCs w:val="20"/>
        </w:rPr>
        <w:lastRenderedPageBreak/>
        <w:t>Figure 1. An example of general procedure for on-demand SIB1</w:t>
      </w:r>
    </w:p>
    <w:p w:rsidR="00F26CB9" w:rsidRDefault="000F3648">
      <w:pPr>
        <w:pStyle w:val="3"/>
        <w:numPr>
          <w:ilvl w:val="2"/>
          <w:numId w:val="0"/>
        </w:numPr>
        <w:tabs>
          <w:tab w:val="clear" w:pos="720"/>
        </w:tabs>
        <w:rPr>
          <w:b w:val="0"/>
          <w:bCs w:val="0"/>
          <w:sz w:val="30"/>
          <w:szCs w:val="30"/>
          <w:lang w:val="en-US"/>
        </w:rPr>
      </w:pPr>
      <w:r>
        <w:rPr>
          <w:rFonts w:hint="eastAsia"/>
          <w:b w:val="0"/>
          <w:bCs w:val="0"/>
          <w:sz w:val="30"/>
          <w:szCs w:val="30"/>
          <w:lang w:val="en-US"/>
        </w:rPr>
        <w:t>2.3.1.</w:t>
      </w:r>
      <w:r>
        <w:rPr>
          <w:rFonts w:hint="eastAsia"/>
          <w:sz w:val="30"/>
          <w:szCs w:val="30"/>
          <w:lang w:val="en-US"/>
        </w:rPr>
        <w:t xml:space="preserve"> </w:t>
      </w:r>
      <w:r>
        <w:rPr>
          <w:rFonts w:hint="eastAsia"/>
          <w:b w:val="0"/>
          <w:bCs w:val="0"/>
          <w:sz w:val="30"/>
          <w:szCs w:val="30"/>
          <w:lang w:val="en-US"/>
        </w:rPr>
        <w:t>Provision of the on-demand request configuration</w:t>
      </w:r>
    </w:p>
    <w:p w:rsidR="00F26CB9" w:rsidRDefault="000F3648">
      <w:pPr>
        <w:rPr>
          <w:rFonts w:ascii="Arial" w:hAnsi="Arial" w:cs="Arial"/>
          <w:sz w:val="20"/>
          <w:szCs w:val="20"/>
        </w:rPr>
      </w:pPr>
      <w:r>
        <w:rPr>
          <w:rFonts w:ascii="Arial" w:hAnsi="Arial" w:cs="Arial" w:hint="eastAsia"/>
          <w:sz w:val="20"/>
          <w:szCs w:val="20"/>
        </w:rPr>
        <w:t>Regarding the following two options:</w:t>
      </w:r>
    </w:p>
    <w:p w:rsidR="00F26CB9" w:rsidRDefault="000F3648">
      <w:pPr>
        <w:numPr>
          <w:ilvl w:val="1"/>
          <w:numId w:val="6"/>
        </w:numPr>
        <w:rPr>
          <w:rFonts w:ascii="Arial" w:hAnsi="Arial" w:cs="Arial"/>
          <w:sz w:val="20"/>
          <w:szCs w:val="20"/>
        </w:rPr>
      </w:pPr>
      <w:r>
        <w:rPr>
          <w:rFonts w:ascii="Arial" w:hAnsi="Arial" w:cs="Arial" w:hint="eastAsia"/>
          <w:sz w:val="20"/>
          <w:szCs w:val="20"/>
        </w:rPr>
        <w:t>Option 1-1: Cell A provide the on demand request configuration to request NES cell</w:t>
      </w:r>
      <w:r>
        <w:rPr>
          <w:rFonts w:ascii="Arial" w:hAnsi="Arial" w:cs="Arial"/>
          <w:sz w:val="20"/>
          <w:szCs w:val="20"/>
        </w:rPr>
        <w:t>’</w:t>
      </w:r>
      <w:r>
        <w:rPr>
          <w:rFonts w:ascii="Arial" w:hAnsi="Arial" w:cs="Arial" w:hint="eastAsia"/>
          <w:sz w:val="20"/>
          <w:szCs w:val="20"/>
        </w:rPr>
        <w:t>s SIB1 to UE</w:t>
      </w:r>
    </w:p>
    <w:p w:rsidR="00F26CB9" w:rsidRDefault="000F3648">
      <w:pPr>
        <w:numPr>
          <w:ilvl w:val="1"/>
          <w:numId w:val="6"/>
        </w:numPr>
        <w:rPr>
          <w:rFonts w:ascii="Arial" w:hAnsi="Arial" w:cs="Arial"/>
          <w:sz w:val="20"/>
          <w:szCs w:val="20"/>
        </w:rPr>
      </w:pPr>
      <w:r>
        <w:rPr>
          <w:rFonts w:ascii="Arial" w:hAnsi="Arial" w:cs="Arial" w:hint="eastAsia"/>
          <w:sz w:val="20"/>
          <w:szCs w:val="20"/>
        </w:rPr>
        <w:t>Option 1-2: NES cell provide the on demand request configuration to request its own SIB1 to UE</w:t>
      </w:r>
    </w:p>
    <w:p w:rsidR="00F26CB9" w:rsidRDefault="000F3648">
      <w:pPr>
        <w:jc w:val="left"/>
        <w:rPr>
          <w:rFonts w:ascii="Arial" w:hAnsi="Arial" w:cs="Arial"/>
          <w:sz w:val="20"/>
          <w:szCs w:val="20"/>
        </w:rPr>
      </w:pPr>
      <w:r>
        <w:rPr>
          <w:rFonts w:ascii="Arial" w:hAnsi="Arial" w:cs="Arial" w:hint="eastAsia"/>
          <w:sz w:val="20"/>
          <w:szCs w:val="20"/>
        </w:rPr>
        <w:t>The first question is which cell generates the on demand request configuration to request NES cell</w:t>
      </w:r>
      <w:r>
        <w:rPr>
          <w:rFonts w:ascii="Arial" w:hAnsi="Arial" w:cs="Arial"/>
          <w:sz w:val="20"/>
          <w:szCs w:val="20"/>
        </w:rPr>
        <w:t>’</w:t>
      </w:r>
      <w:r>
        <w:rPr>
          <w:rFonts w:ascii="Arial" w:hAnsi="Arial" w:cs="Arial" w:hint="eastAsia"/>
          <w:sz w:val="20"/>
          <w:szCs w:val="20"/>
        </w:rPr>
        <w:t>s SIB1? The natural understanding from our side is that the configuration is generated by NES cell itself and would be updated by NES cell.</w:t>
      </w:r>
    </w:p>
    <w:p w:rsidR="00F26CB9" w:rsidRDefault="000F3648">
      <w:pPr>
        <w:jc w:val="left"/>
        <w:rPr>
          <w:rFonts w:ascii="Arial" w:hAnsi="Arial" w:cs="Arial"/>
          <w:sz w:val="20"/>
          <w:szCs w:val="20"/>
        </w:rPr>
      </w:pPr>
      <w:r>
        <w:rPr>
          <w:rFonts w:ascii="Arial" w:hAnsi="Arial" w:cs="Arial" w:hint="eastAsia"/>
          <w:sz w:val="20"/>
          <w:szCs w:val="20"/>
        </w:rPr>
        <w:t>In this case, we understand option 1-1 would be more flexible as exchange between cell A and NES cell can be used when the configuration is updated and UE would then easily get the latest configuration and NES cell can then remain in the state of not transmitting SIB1.</w:t>
      </w:r>
    </w:p>
    <w:p w:rsidR="00F26CB9" w:rsidRDefault="000F3648">
      <w:pPr>
        <w:rPr>
          <w:rFonts w:ascii="Arial" w:hAnsi="Arial" w:cs="Arial"/>
          <w:b/>
          <w:bCs/>
          <w:sz w:val="20"/>
          <w:szCs w:val="20"/>
        </w:rPr>
      </w:pPr>
      <w:r>
        <w:rPr>
          <w:rFonts w:ascii="Arial" w:hAnsi="Arial" w:cs="Arial" w:hint="eastAsia"/>
          <w:b/>
          <w:bCs/>
          <w:sz w:val="20"/>
          <w:szCs w:val="20"/>
        </w:rPr>
        <w:t xml:space="preserve">Proposal 3: Cell A provide the on demand request configuration </w:t>
      </w:r>
      <w:r w:rsidR="00537ED4">
        <w:rPr>
          <w:rFonts w:ascii="Arial" w:hAnsi="Arial" w:cs="Arial" w:hint="eastAsia"/>
          <w:b/>
          <w:bCs/>
          <w:sz w:val="20"/>
          <w:szCs w:val="20"/>
        </w:rPr>
        <w:t>to UE.</w:t>
      </w:r>
      <w:r>
        <w:rPr>
          <w:rFonts w:ascii="Arial" w:hAnsi="Arial" w:cs="Arial" w:hint="eastAsia"/>
          <w:b/>
          <w:bCs/>
          <w:sz w:val="20"/>
          <w:szCs w:val="20"/>
        </w:rPr>
        <w:t>to request NES cell</w:t>
      </w:r>
      <w:r>
        <w:rPr>
          <w:rFonts w:ascii="Arial" w:hAnsi="Arial" w:cs="Arial"/>
          <w:b/>
          <w:bCs/>
          <w:sz w:val="20"/>
          <w:szCs w:val="20"/>
        </w:rPr>
        <w:t>’</w:t>
      </w:r>
      <w:r>
        <w:rPr>
          <w:rFonts w:ascii="Arial" w:hAnsi="Arial" w:cs="Arial" w:hint="eastAsia"/>
          <w:b/>
          <w:bCs/>
          <w:sz w:val="20"/>
          <w:szCs w:val="20"/>
        </w:rPr>
        <w:t>s SIB1</w:t>
      </w:r>
    </w:p>
    <w:p w:rsidR="00F26CB9" w:rsidRDefault="000F3648">
      <w:pPr>
        <w:pStyle w:val="3"/>
        <w:numPr>
          <w:ilvl w:val="2"/>
          <w:numId w:val="0"/>
        </w:numPr>
        <w:tabs>
          <w:tab w:val="clear" w:pos="720"/>
        </w:tabs>
        <w:rPr>
          <w:b w:val="0"/>
          <w:bCs w:val="0"/>
          <w:sz w:val="30"/>
          <w:szCs w:val="30"/>
          <w:lang w:val="en-US"/>
        </w:rPr>
      </w:pPr>
      <w:r>
        <w:rPr>
          <w:rFonts w:hint="eastAsia"/>
          <w:b w:val="0"/>
          <w:bCs w:val="0"/>
          <w:sz w:val="30"/>
          <w:szCs w:val="30"/>
          <w:lang w:val="en-US"/>
        </w:rPr>
        <w:t>2.3.2.</w:t>
      </w:r>
      <w:r>
        <w:rPr>
          <w:rFonts w:hint="eastAsia"/>
          <w:sz w:val="30"/>
          <w:szCs w:val="30"/>
          <w:lang w:val="en-US"/>
        </w:rPr>
        <w:t xml:space="preserve"> </w:t>
      </w:r>
      <w:r>
        <w:rPr>
          <w:rFonts w:hint="eastAsia"/>
          <w:b w:val="0"/>
          <w:bCs w:val="0"/>
          <w:sz w:val="30"/>
          <w:szCs w:val="30"/>
          <w:lang w:val="en-US"/>
        </w:rPr>
        <w:t>Transmission of the on-demand request</w:t>
      </w:r>
      <w:bookmarkStart w:id="3" w:name="_GoBack"/>
      <w:bookmarkEnd w:id="3"/>
    </w:p>
    <w:p w:rsidR="00F26CB9" w:rsidRDefault="000F3648">
      <w:pPr>
        <w:rPr>
          <w:rFonts w:ascii="Arial" w:hAnsi="Arial" w:cs="Arial"/>
          <w:sz w:val="20"/>
          <w:szCs w:val="20"/>
        </w:rPr>
      </w:pPr>
      <w:r>
        <w:rPr>
          <w:rFonts w:ascii="Arial" w:hAnsi="Arial" w:cs="Arial" w:hint="eastAsia"/>
          <w:sz w:val="20"/>
          <w:szCs w:val="20"/>
        </w:rPr>
        <w:t>Regarding the following two options:</w:t>
      </w:r>
    </w:p>
    <w:p w:rsidR="00F26CB9" w:rsidRDefault="000F3648">
      <w:pPr>
        <w:numPr>
          <w:ilvl w:val="1"/>
          <w:numId w:val="6"/>
        </w:numPr>
        <w:rPr>
          <w:rFonts w:ascii="Arial" w:hAnsi="Arial" w:cs="Arial"/>
          <w:sz w:val="20"/>
          <w:szCs w:val="20"/>
        </w:rPr>
      </w:pPr>
      <w:r>
        <w:rPr>
          <w:rFonts w:ascii="Arial" w:hAnsi="Arial" w:cs="Arial" w:hint="eastAsia"/>
          <w:sz w:val="20"/>
          <w:szCs w:val="20"/>
        </w:rPr>
        <w:t>Option 2-1: The on demand request is transmitted from UE to Cell A</w:t>
      </w:r>
    </w:p>
    <w:p w:rsidR="00F26CB9" w:rsidRDefault="000F3648">
      <w:pPr>
        <w:numPr>
          <w:ilvl w:val="1"/>
          <w:numId w:val="6"/>
        </w:numPr>
        <w:rPr>
          <w:rFonts w:ascii="Arial" w:hAnsi="Arial" w:cs="Arial"/>
          <w:sz w:val="20"/>
          <w:szCs w:val="20"/>
        </w:rPr>
      </w:pPr>
      <w:r>
        <w:rPr>
          <w:rFonts w:ascii="Arial" w:hAnsi="Arial" w:cs="Arial" w:hint="eastAsia"/>
          <w:sz w:val="20"/>
          <w:szCs w:val="20"/>
        </w:rPr>
        <w:t>Option 2-2: The on demand request is transmitted from UE to NES cell</w:t>
      </w:r>
    </w:p>
    <w:p w:rsidR="00F26CB9" w:rsidRDefault="000F3648">
      <w:pPr>
        <w:jc w:val="left"/>
        <w:rPr>
          <w:rFonts w:ascii="Arial" w:hAnsi="Arial" w:cs="Arial"/>
          <w:sz w:val="20"/>
          <w:szCs w:val="20"/>
        </w:rPr>
      </w:pPr>
      <w:r>
        <w:rPr>
          <w:rFonts w:ascii="Arial" w:hAnsi="Arial" w:cs="Arial" w:hint="eastAsia"/>
          <w:sz w:val="20"/>
          <w:szCs w:val="20"/>
        </w:rPr>
        <w:t xml:space="preserve">As we mentioned above, the on demand request configuration is generated by NES cell and used to request SIB1 transmission from NES cell, option 2-2 would be a better choice as if the on demand request is transmitted to Cell </w:t>
      </w:r>
      <w:proofErr w:type="gramStart"/>
      <w:r>
        <w:rPr>
          <w:rFonts w:ascii="Arial" w:hAnsi="Arial" w:cs="Arial" w:hint="eastAsia"/>
          <w:sz w:val="20"/>
          <w:szCs w:val="20"/>
        </w:rPr>
        <w:t>A</w:t>
      </w:r>
      <w:proofErr w:type="gramEnd"/>
      <w:r>
        <w:rPr>
          <w:rFonts w:ascii="Arial" w:hAnsi="Arial" w:cs="Arial" w:hint="eastAsia"/>
          <w:sz w:val="20"/>
          <w:szCs w:val="20"/>
        </w:rPr>
        <w:t>, cell A still need to inform NES cell and trigger SIB1 transmission.</w:t>
      </w:r>
    </w:p>
    <w:p w:rsidR="00F26CB9" w:rsidRDefault="000F3648">
      <w:pPr>
        <w:jc w:val="left"/>
        <w:rPr>
          <w:rFonts w:ascii="Arial" w:hAnsi="Arial" w:cs="Arial"/>
          <w:b/>
          <w:bCs/>
          <w:sz w:val="20"/>
          <w:szCs w:val="20"/>
        </w:rPr>
      </w:pPr>
      <w:r>
        <w:rPr>
          <w:rFonts w:ascii="Arial" w:hAnsi="Arial" w:cs="Arial" w:hint="eastAsia"/>
          <w:b/>
          <w:bCs/>
          <w:sz w:val="20"/>
          <w:szCs w:val="20"/>
        </w:rPr>
        <w:t>Proposal 4: The on demand request is transmitted from UE to NES cell.</w:t>
      </w:r>
    </w:p>
    <w:p w:rsidR="00F26CB9" w:rsidRDefault="000F3648">
      <w:pPr>
        <w:pStyle w:val="3"/>
        <w:numPr>
          <w:ilvl w:val="2"/>
          <w:numId w:val="0"/>
        </w:numPr>
        <w:tabs>
          <w:tab w:val="clear" w:pos="720"/>
        </w:tabs>
        <w:rPr>
          <w:b w:val="0"/>
          <w:bCs w:val="0"/>
          <w:sz w:val="30"/>
          <w:szCs w:val="30"/>
          <w:lang w:val="en-US"/>
        </w:rPr>
      </w:pPr>
      <w:r>
        <w:rPr>
          <w:rFonts w:hint="eastAsia"/>
          <w:b w:val="0"/>
          <w:bCs w:val="0"/>
          <w:sz w:val="30"/>
          <w:szCs w:val="30"/>
          <w:lang w:val="en-US"/>
        </w:rPr>
        <w:t>2.3.3. Provision of the requested SIB1</w:t>
      </w:r>
    </w:p>
    <w:p w:rsidR="00F26CB9" w:rsidRDefault="000F3648">
      <w:pPr>
        <w:rPr>
          <w:rFonts w:ascii="Arial" w:hAnsi="Arial" w:cs="Arial"/>
          <w:sz w:val="20"/>
          <w:szCs w:val="20"/>
        </w:rPr>
      </w:pPr>
      <w:r>
        <w:rPr>
          <w:rFonts w:ascii="Arial" w:hAnsi="Arial" w:cs="Arial" w:hint="eastAsia"/>
          <w:sz w:val="20"/>
          <w:szCs w:val="20"/>
        </w:rPr>
        <w:t>Regarding the following two options:</w:t>
      </w:r>
    </w:p>
    <w:p w:rsidR="00F26CB9" w:rsidRDefault="000F3648">
      <w:pPr>
        <w:numPr>
          <w:ilvl w:val="1"/>
          <w:numId w:val="6"/>
        </w:numPr>
        <w:rPr>
          <w:rFonts w:ascii="Arial" w:hAnsi="Arial" w:cs="Arial"/>
          <w:sz w:val="20"/>
          <w:szCs w:val="20"/>
        </w:rPr>
      </w:pPr>
      <w:r>
        <w:rPr>
          <w:rFonts w:ascii="Arial" w:hAnsi="Arial" w:cs="Arial" w:hint="eastAsia"/>
          <w:sz w:val="20"/>
          <w:szCs w:val="20"/>
        </w:rPr>
        <w:t>Option 3-1: Cell A provide the requested SIB1 of NES cell to UE</w:t>
      </w:r>
    </w:p>
    <w:p w:rsidR="00F26CB9" w:rsidRDefault="000F3648">
      <w:pPr>
        <w:numPr>
          <w:ilvl w:val="1"/>
          <w:numId w:val="6"/>
        </w:numPr>
        <w:rPr>
          <w:rFonts w:ascii="Arial" w:hAnsi="Arial" w:cs="Arial"/>
          <w:sz w:val="20"/>
          <w:szCs w:val="20"/>
        </w:rPr>
      </w:pPr>
      <w:r>
        <w:rPr>
          <w:rFonts w:ascii="Arial" w:hAnsi="Arial" w:cs="Arial" w:hint="eastAsia"/>
          <w:sz w:val="20"/>
          <w:szCs w:val="20"/>
        </w:rPr>
        <w:t>Option 3-2: NES cell provides the requested SIB1 of its own to UE</w:t>
      </w:r>
    </w:p>
    <w:p w:rsidR="00F26CB9" w:rsidRDefault="000F3648">
      <w:pPr>
        <w:jc w:val="left"/>
        <w:rPr>
          <w:rFonts w:ascii="Arial" w:hAnsi="Arial" w:cs="Arial"/>
          <w:sz w:val="20"/>
          <w:szCs w:val="20"/>
        </w:rPr>
      </w:pPr>
      <w:r>
        <w:rPr>
          <w:rFonts w:ascii="Arial" w:hAnsi="Arial" w:cs="Arial" w:hint="eastAsia"/>
          <w:sz w:val="20"/>
          <w:szCs w:val="20"/>
        </w:rPr>
        <w:t>With proposal 4 that the on demand request is transmitted directly from UE to NES cell, option 3-2 would be a natural choice for NES Cell to provide its own SIB1 directly to UE.</w:t>
      </w:r>
    </w:p>
    <w:p w:rsidR="00F26CB9" w:rsidRDefault="000F3648">
      <w:pPr>
        <w:jc w:val="left"/>
        <w:rPr>
          <w:rFonts w:ascii="Arial" w:hAnsi="Arial" w:cs="Arial"/>
          <w:b/>
          <w:bCs/>
          <w:sz w:val="20"/>
          <w:szCs w:val="20"/>
        </w:rPr>
      </w:pPr>
      <w:r>
        <w:rPr>
          <w:rFonts w:ascii="Arial" w:hAnsi="Arial" w:cs="Arial" w:hint="eastAsia"/>
          <w:b/>
          <w:bCs/>
          <w:sz w:val="20"/>
          <w:szCs w:val="20"/>
        </w:rPr>
        <w:t>Proposal 5: NES cell provides the requested SIB1 of its own to UE.</w:t>
      </w:r>
    </w:p>
    <w:p w:rsidR="00F26CB9" w:rsidRDefault="00F26CB9">
      <w:pPr>
        <w:jc w:val="left"/>
        <w:rPr>
          <w:rFonts w:ascii="Arial" w:hAnsi="Arial" w:cs="Arial"/>
          <w:sz w:val="20"/>
          <w:szCs w:val="20"/>
        </w:rPr>
      </w:pPr>
    </w:p>
    <w:p w:rsidR="00F26CB9" w:rsidRDefault="00F26CB9">
      <w:pPr>
        <w:jc w:val="left"/>
        <w:rPr>
          <w:rFonts w:ascii="Arial" w:hAnsi="Arial" w:cs="Arial"/>
          <w:b/>
          <w:bCs/>
          <w:sz w:val="20"/>
          <w:szCs w:val="20"/>
        </w:rPr>
      </w:pPr>
    </w:p>
    <w:p w:rsidR="00F26CB9" w:rsidRDefault="000F3648">
      <w:pPr>
        <w:pStyle w:val="2"/>
        <w:numPr>
          <w:ilvl w:val="1"/>
          <w:numId w:val="3"/>
        </w:numPr>
        <w:rPr>
          <w:rFonts w:eastAsia="宋体"/>
          <w:b w:val="0"/>
          <w:bCs w:val="0"/>
          <w:sz w:val="30"/>
          <w:szCs w:val="30"/>
          <w:lang w:val="en-US"/>
        </w:rPr>
      </w:pPr>
      <w:r>
        <w:rPr>
          <w:rFonts w:eastAsia="宋体" w:hint="eastAsia"/>
          <w:b w:val="0"/>
          <w:bCs w:val="0"/>
          <w:sz w:val="30"/>
          <w:szCs w:val="30"/>
          <w:lang w:val="en-US"/>
        </w:rPr>
        <w:t xml:space="preserve"> U</w:t>
      </w:r>
      <w:r>
        <w:rPr>
          <w:rFonts w:eastAsia="宋体"/>
          <w:b w:val="0"/>
          <w:bCs w:val="0"/>
          <w:sz w:val="30"/>
          <w:szCs w:val="30"/>
          <w:lang w:val="en-US"/>
        </w:rPr>
        <w:t xml:space="preserve">plink wake-up-signal </w:t>
      </w:r>
      <w:r>
        <w:rPr>
          <w:rFonts w:eastAsia="宋体" w:hint="eastAsia"/>
          <w:b w:val="0"/>
          <w:bCs w:val="0"/>
          <w:sz w:val="30"/>
          <w:szCs w:val="30"/>
          <w:lang w:val="en-US"/>
        </w:rPr>
        <w:t>for on demand request</w:t>
      </w:r>
    </w:p>
    <w:p w:rsidR="00F26CB9" w:rsidRDefault="000F3648">
      <w:pPr>
        <w:rPr>
          <w:rFonts w:ascii="Arial" w:hAnsi="Arial" w:cs="Arial"/>
          <w:sz w:val="20"/>
          <w:szCs w:val="20"/>
        </w:rPr>
      </w:pPr>
      <w:r>
        <w:rPr>
          <w:rFonts w:ascii="Arial" w:hAnsi="Arial" w:cs="Arial" w:hint="eastAsia"/>
          <w:sz w:val="20"/>
          <w:szCs w:val="20"/>
        </w:rPr>
        <w:t>For on demand request for SI defined since R15, PRACH resources are used with MSG1 and MSG3 based procedure introduced. Also following the guidance of the objective in the WID to use existing signal as much as possible, we prefer also to use PRACH for UL WUS transmission.</w:t>
      </w:r>
    </w:p>
    <w:p w:rsidR="00F26CB9" w:rsidRDefault="000F3648">
      <w:pPr>
        <w:rPr>
          <w:rFonts w:ascii="Arial" w:hAnsi="Arial" w:cs="Arial"/>
          <w:b/>
          <w:bCs/>
          <w:sz w:val="20"/>
          <w:szCs w:val="20"/>
        </w:rPr>
      </w:pPr>
      <w:r>
        <w:rPr>
          <w:rFonts w:ascii="Arial" w:hAnsi="Arial" w:cs="Arial" w:hint="eastAsia"/>
          <w:b/>
          <w:bCs/>
          <w:sz w:val="20"/>
          <w:szCs w:val="20"/>
        </w:rPr>
        <w:t>Proposal 6: PRACH resources would be used for on demand request transmission to support on-demand SIB1 in idle and inactive mode.</w:t>
      </w:r>
    </w:p>
    <w:p w:rsidR="00F26CB9" w:rsidRDefault="000F3648">
      <w:pPr>
        <w:pStyle w:val="2"/>
        <w:numPr>
          <w:ilvl w:val="1"/>
          <w:numId w:val="3"/>
        </w:numPr>
        <w:rPr>
          <w:rFonts w:eastAsia="宋体"/>
          <w:b w:val="0"/>
          <w:bCs w:val="0"/>
          <w:sz w:val="30"/>
          <w:szCs w:val="30"/>
          <w:lang w:val="en-US"/>
        </w:rPr>
      </w:pPr>
      <w:r>
        <w:rPr>
          <w:rFonts w:eastAsia="宋体" w:hint="eastAsia"/>
          <w:b w:val="0"/>
          <w:bCs w:val="0"/>
          <w:sz w:val="30"/>
          <w:szCs w:val="30"/>
          <w:lang w:val="en-US"/>
        </w:rPr>
        <w:t xml:space="preserve"> Triggering condition for on demand request transmission</w:t>
      </w:r>
    </w:p>
    <w:p w:rsidR="00F26CB9" w:rsidRDefault="000F3648">
      <w:pPr>
        <w:rPr>
          <w:rFonts w:ascii="Arial" w:hAnsi="Arial" w:cs="Arial"/>
          <w:sz w:val="20"/>
          <w:szCs w:val="20"/>
        </w:rPr>
      </w:pPr>
      <w:r>
        <w:rPr>
          <w:rFonts w:ascii="Arial" w:hAnsi="Arial" w:cs="Arial" w:hint="eastAsia"/>
          <w:sz w:val="20"/>
          <w:szCs w:val="20"/>
        </w:rPr>
        <w:t>Per our understanding, the on demand SIB1 procedure will only be triggered when UE moves to the coverage of a NES Cell, thus a RSRP/RSRQ threshold based solution should be introduced to trigger such procedure.</w:t>
      </w:r>
    </w:p>
    <w:p w:rsidR="00F26CB9" w:rsidRDefault="000F3648">
      <w:pPr>
        <w:rPr>
          <w:rFonts w:ascii="Arial" w:hAnsi="Arial" w:cs="Arial"/>
          <w:b/>
          <w:bCs/>
          <w:sz w:val="20"/>
          <w:szCs w:val="20"/>
        </w:rPr>
      </w:pPr>
      <w:r>
        <w:rPr>
          <w:rFonts w:ascii="Arial" w:hAnsi="Arial" w:cs="Arial" w:hint="eastAsia"/>
          <w:b/>
          <w:bCs/>
          <w:sz w:val="20"/>
          <w:szCs w:val="20"/>
        </w:rPr>
        <w:t>Proposal 7: RSRP/RSRQ threshold based solution should be introduced to trigger on demand SIB1 request procedure to a NES cell.</w:t>
      </w:r>
    </w:p>
    <w:bookmarkEnd w:id="2"/>
    <w:p w:rsidR="00F26CB9" w:rsidRDefault="000F364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 and proposals</w:t>
      </w:r>
    </w:p>
    <w:p w:rsidR="00F26CB9" w:rsidRDefault="000F3648">
      <w:pPr>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rsidR="00F26CB9" w:rsidRDefault="000F3648">
      <w:pPr>
        <w:rPr>
          <w:rFonts w:ascii="Arial" w:hAnsi="Arial" w:cs="Arial"/>
          <w:b/>
          <w:bCs/>
          <w:sz w:val="20"/>
          <w:szCs w:val="20"/>
        </w:rPr>
      </w:pPr>
      <w:r>
        <w:rPr>
          <w:rFonts w:ascii="Arial" w:hAnsi="Arial" w:cs="Arial" w:hint="eastAsia"/>
          <w:b/>
          <w:bCs/>
          <w:sz w:val="20"/>
          <w:szCs w:val="20"/>
        </w:rPr>
        <w:t>Proposal 1: The following assumption will be used in RAN2 for discussion purpose, which is also aligned with RAN1 discussion:</w:t>
      </w:r>
    </w:p>
    <w:p w:rsidR="00F26CB9" w:rsidRDefault="00940799">
      <w:pPr>
        <w:rPr>
          <w:rFonts w:ascii="Arial" w:eastAsia="PMingLiU" w:hAnsi="Arial" w:cs="Arial"/>
          <w:b/>
          <w:bCs/>
          <w:sz w:val="20"/>
          <w:szCs w:val="20"/>
          <w:lang w:eastAsia="zh-TW"/>
        </w:rPr>
      </w:pPr>
      <w:r>
        <w:rPr>
          <w:rFonts w:ascii="Arial" w:eastAsia="PMingLiU" w:hAnsi="Arial" w:cs="Arial"/>
          <w:b/>
          <w:bCs/>
          <w:sz w:val="20"/>
          <w:szCs w:val="20"/>
          <w:lang w:eastAsia="zh-TW"/>
        </w:rPr>
        <w:t>-</w:t>
      </w:r>
      <w:r w:rsidR="000F3648">
        <w:rPr>
          <w:rFonts w:ascii="Arial" w:eastAsia="PMingLiU" w:hAnsi="Arial" w:cs="Arial"/>
          <w:b/>
          <w:bCs/>
          <w:sz w:val="20"/>
          <w:szCs w:val="20"/>
          <w:lang w:eastAsia="zh-TW"/>
        </w:rPr>
        <w:t>Cell A: A cell that is periodically transmitting at least its own SIB1</w:t>
      </w:r>
    </w:p>
    <w:p w:rsidR="00F26CB9" w:rsidRDefault="00940799">
      <w:pPr>
        <w:rPr>
          <w:rFonts w:ascii="Arial" w:eastAsia="PMingLiU" w:hAnsi="Arial" w:cs="Arial"/>
          <w:b/>
          <w:bCs/>
          <w:sz w:val="20"/>
          <w:szCs w:val="20"/>
          <w:lang w:eastAsia="zh-TW"/>
        </w:rPr>
      </w:pPr>
      <w:r>
        <w:rPr>
          <w:rFonts w:ascii="Arial" w:eastAsia="PMingLiU" w:hAnsi="Arial" w:cs="Arial"/>
          <w:b/>
          <w:bCs/>
          <w:sz w:val="20"/>
          <w:szCs w:val="20"/>
          <w:lang w:eastAsia="zh-TW"/>
        </w:rPr>
        <w:t>-</w:t>
      </w:r>
      <w:r w:rsidR="000F3648">
        <w:rPr>
          <w:rFonts w:ascii="Arial" w:eastAsia="PMingLiU" w:hAnsi="Arial" w:cs="Arial"/>
          <w:b/>
          <w:bCs/>
          <w:sz w:val="20"/>
          <w:szCs w:val="20"/>
          <w:lang w:eastAsia="zh-TW"/>
        </w:rPr>
        <w:t>NES Cell: A cell that may transmit SIB1 transmission in response to UL WUS from a UE</w:t>
      </w:r>
    </w:p>
    <w:p w:rsidR="00F26CB9" w:rsidRDefault="000F3648">
      <w:pPr>
        <w:rPr>
          <w:rFonts w:ascii="Arial" w:hAnsi="Arial" w:cs="Arial"/>
          <w:b/>
          <w:bCs/>
          <w:sz w:val="20"/>
          <w:szCs w:val="20"/>
        </w:rPr>
      </w:pPr>
      <w:r>
        <w:rPr>
          <w:rFonts w:ascii="Arial" w:hAnsi="Arial" w:cs="Arial" w:hint="eastAsia"/>
          <w:b/>
          <w:bCs/>
          <w:sz w:val="20"/>
          <w:szCs w:val="20"/>
        </w:rPr>
        <w:t>Proposal 2: The following issues needed to be addressed in RAN2 to support on demand SIB1 for UE in idle and inactive mode:</w:t>
      </w:r>
    </w:p>
    <w:p w:rsidR="00F26CB9" w:rsidRDefault="000F3648">
      <w:pPr>
        <w:rPr>
          <w:rFonts w:ascii="Arial" w:hAnsi="Arial" w:cs="Arial"/>
          <w:b/>
          <w:bCs/>
          <w:sz w:val="20"/>
          <w:szCs w:val="20"/>
        </w:rPr>
      </w:pPr>
      <w:r>
        <w:rPr>
          <w:rFonts w:ascii="Arial" w:hAnsi="Arial" w:cs="Arial" w:hint="eastAsia"/>
          <w:b/>
          <w:bCs/>
          <w:sz w:val="20"/>
          <w:szCs w:val="20"/>
        </w:rPr>
        <w:t>-Provision of the on demand request configuration;</w:t>
      </w:r>
    </w:p>
    <w:p w:rsidR="00F26CB9" w:rsidRDefault="000F3648">
      <w:pPr>
        <w:rPr>
          <w:rFonts w:ascii="Arial" w:hAnsi="Arial" w:cs="Arial"/>
          <w:b/>
          <w:bCs/>
          <w:sz w:val="20"/>
          <w:szCs w:val="20"/>
        </w:rPr>
      </w:pPr>
      <w:r>
        <w:rPr>
          <w:rFonts w:ascii="Arial" w:hAnsi="Arial" w:cs="Arial" w:hint="eastAsia"/>
          <w:b/>
          <w:bCs/>
          <w:sz w:val="20"/>
          <w:szCs w:val="20"/>
        </w:rPr>
        <w:t>-Transmission of the on demand request;</w:t>
      </w:r>
    </w:p>
    <w:p w:rsidR="00F26CB9" w:rsidRDefault="000F3648">
      <w:pPr>
        <w:rPr>
          <w:rFonts w:ascii="Arial" w:hAnsi="Arial" w:cs="Arial"/>
          <w:b/>
          <w:bCs/>
          <w:sz w:val="20"/>
          <w:szCs w:val="20"/>
        </w:rPr>
      </w:pPr>
      <w:r>
        <w:rPr>
          <w:rFonts w:ascii="Arial" w:hAnsi="Arial" w:cs="Arial" w:hint="eastAsia"/>
          <w:b/>
          <w:bCs/>
          <w:sz w:val="20"/>
          <w:szCs w:val="20"/>
        </w:rPr>
        <w:t>-Provision of the requested SIB1.</w:t>
      </w:r>
    </w:p>
    <w:p w:rsidR="00F26CB9" w:rsidRDefault="000F3648">
      <w:pPr>
        <w:rPr>
          <w:rFonts w:ascii="Arial" w:hAnsi="Arial" w:cs="Arial"/>
          <w:b/>
          <w:bCs/>
          <w:sz w:val="20"/>
          <w:szCs w:val="20"/>
        </w:rPr>
      </w:pPr>
      <w:r>
        <w:rPr>
          <w:rFonts w:ascii="Arial" w:hAnsi="Arial" w:cs="Arial" w:hint="eastAsia"/>
          <w:b/>
          <w:bCs/>
          <w:sz w:val="20"/>
          <w:szCs w:val="20"/>
        </w:rPr>
        <w:t xml:space="preserve">Proposal 3: Cell A provide the on demand request configuration </w:t>
      </w:r>
      <w:r w:rsidR="00537ED4">
        <w:rPr>
          <w:rFonts w:ascii="Arial" w:hAnsi="Arial" w:cs="Arial" w:hint="eastAsia"/>
          <w:b/>
          <w:bCs/>
          <w:sz w:val="20"/>
          <w:szCs w:val="20"/>
        </w:rPr>
        <w:t>to UE</w:t>
      </w:r>
      <w:r w:rsidR="00537ED4">
        <w:rPr>
          <w:rFonts w:ascii="Arial" w:hAnsi="Arial" w:cs="Arial" w:hint="eastAsia"/>
          <w:b/>
          <w:bCs/>
          <w:sz w:val="20"/>
          <w:szCs w:val="20"/>
        </w:rPr>
        <w:t xml:space="preserve"> </w:t>
      </w:r>
      <w:r>
        <w:rPr>
          <w:rFonts w:ascii="Arial" w:hAnsi="Arial" w:cs="Arial" w:hint="eastAsia"/>
          <w:b/>
          <w:bCs/>
          <w:sz w:val="20"/>
          <w:szCs w:val="20"/>
        </w:rPr>
        <w:t>to request NES cell</w:t>
      </w:r>
      <w:r>
        <w:rPr>
          <w:rFonts w:ascii="Arial" w:hAnsi="Arial" w:cs="Arial"/>
          <w:b/>
          <w:bCs/>
          <w:sz w:val="20"/>
          <w:szCs w:val="20"/>
        </w:rPr>
        <w:t>’</w:t>
      </w:r>
      <w:r>
        <w:rPr>
          <w:rFonts w:ascii="Arial" w:hAnsi="Arial" w:cs="Arial" w:hint="eastAsia"/>
          <w:b/>
          <w:bCs/>
          <w:sz w:val="20"/>
          <w:szCs w:val="20"/>
        </w:rPr>
        <w:t>s SIB1.</w:t>
      </w:r>
    </w:p>
    <w:p w:rsidR="00F26CB9" w:rsidRDefault="000F3648">
      <w:pPr>
        <w:jc w:val="left"/>
        <w:rPr>
          <w:rFonts w:ascii="Arial" w:hAnsi="Arial" w:cs="Arial"/>
          <w:b/>
          <w:bCs/>
          <w:sz w:val="20"/>
          <w:szCs w:val="20"/>
        </w:rPr>
      </w:pPr>
      <w:r>
        <w:rPr>
          <w:rFonts w:ascii="Arial" w:hAnsi="Arial" w:cs="Arial" w:hint="eastAsia"/>
          <w:b/>
          <w:bCs/>
          <w:sz w:val="20"/>
          <w:szCs w:val="20"/>
        </w:rPr>
        <w:t>Proposal 4: The on demand request is transmitted from UE to NES cell.</w:t>
      </w:r>
    </w:p>
    <w:p w:rsidR="00F26CB9" w:rsidRDefault="000F3648">
      <w:pPr>
        <w:jc w:val="left"/>
        <w:rPr>
          <w:rFonts w:ascii="Arial" w:hAnsi="Arial" w:cs="Arial"/>
          <w:b/>
          <w:bCs/>
          <w:sz w:val="20"/>
          <w:szCs w:val="20"/>
        </w:rPr>
      </w:pPr>
      <w:r>
        <w:rPr>
          <w:rFonts w:ascii="Arial" w:hAnsi="Arial" w:cs="Arial" w:hint="eastAsia"/>
          <w:b/>
          <w:bCs/>
          <w:sz w:val="20"/>
          <w:szCs w:val="20"/>
        </w:rPr>
        <w:t>Proposal 5: NES cell provides the requested SIB1 of its own to UE.</w:t>
      </w:r>
    </w:p>
    <w:p w:rsidR="00F26CB9" w:rsidRDefault="000F3648">
      <w:pPr>
        <w:rPr>
          <w:rFonts w:ascii="Arial" w:hAnsi="Arial" w:cs="Arial"/>
          <w:b/>
          <w:bCs/>
          <w:sz w:val="20"/>
          <w:szCs w:val="20"/>
        </w:rPr>
      </w:pPr>
      <w:r>
        <w:rPr>
          <w:rFonts w:ascii="Arial" w:hAnsi="Arial" w:cs="Arial" w:hint="eastAsia"/>
          <w:b/>
          <w:bCs/>
          <w:sz w:val="20"/>
          <w:szCs w:val="20"/>
        </w:rPr>
        <w:t>Proposal 6: PRACH resources would be used for on demand request transmission to support on-</w:t>
      </w:r>
      <w:r>
        <w:rPr>
          <w:rFonts w:ascii="Arial" w:hAnsi="Arial" w:cs="Arial" w:hint="eastAsia"/>
          <w:b/>
          <w:bCs/>
          <w:sz w:val="20"/>
          <w:szCs w:val="20"/>
        </w:rPr>
        <w:lastRenderedPageBreak/>
        <w:t>demand SIB1 in idle and inactive mode.</w:t>
      </w:r>
    </w:p>
    <w:p w:rsidR="00F26CB9" w:rsidRDefault="000F3648">
      <w:pPr>
        <w:rPr>
          <w:rFonts w:ascii="Arial" w:hAnsi="Arial" w:cs="Arial"/>
          <w:bCs/>
          <w:kern w:val="0"/>
          <w:sz w:val="20"/>
          <w:szCs w:val="20"/>
        </w:rPr>
      </w:pPr>
      <w:r>
        <w:rPr>
          <w:rFonts w:ascii="Arial" w:hAnsi="Arial" w:cs="Arial" w:hint="eastAsia"/>
          <w:b/>
          <w:bCs/>
          <w:sz w:val="20"/>
          <w:szCs w:val="20"/>
        </w:rPr>
        <w:t>Proposal 7: RSRP/RSRQ threshold based solution should be introduced to trigger on demand SIB1 request procedure to a NES cell.</w:t>
      </w:r>
    </w:p>
    <w:p w:rsidR="00F26CB9" w:rsidRDefault="000F364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F26CB9" w:rsidRDefault="000F3648">
      <w:pPr>
        <w:numPr>
          <w:ilvl w:val="0"/>
          <w:numId w:val="7"/>
        </w:numPr>
        <w:rPr>
          <w:rFonts w:ascii="Arial" w:hAnsi="Arial" w:cs="Arial"/>
          <w:bCs/>
          <w:kern w:val="0"/>
          <w:sz w:val="20"/>
          <w:szCs w:val="20"/>
        </w:rPr>
      </w:pPr>
      <w:r>
        <w:rPr>
          <w:rFonts w:ascii="Arial" w:hAnsi="Arial" w:cs="Arial" w:hint="eastAsia"/>
          <w:bCs/>
          <w:kern w:val="0"/>
          <w:sz w:val="20"/>
          <w:szCs w:val="20"/>
        </w:rPr>
        <w:t>RP-240170 Revised WID for Enhancements of network energy savings for NR</w:t>
      </w:r>
    </w:p>
    <w:p w:rsidR="00F26CB9" w:rsidRPr="00EB2461" w:rsidRDefault="000F3648" w:rsidP="00EB2461">
      <w:pPr>
        <w:numPr>
          <w:ilvl w:val="0"/>
          <w:numId w:val="7"/>
        </w:numPr>
        <w:rPr>
          <w:rFonts w:ascii="Arial" w:hAnsi="Arial" w:cs="Arial"/>
          <w:bCs/>
          <w:kern w:val="0"/>
          <w:sz w:val="20"/>
          <w:szCs w:val="20"/>
        </w:rPr>
      </w:pPr>
      <w:r>
        <w:rPr>
          <w:rFonts w:ascii="Arial" w:hAnsi="Arial" w:cs="Arial"/>
          <w:bCs/>
          <w:kern w:val="0"/>
          <w:sz w:val="20"/>
          <w:szCs w:val="20"/>
        </w:rPr>
        <w:t>Draft Report of 3GPP TSG RAN WG1 #116 v0.3.0</w:t>
      </w:r>
    </w:p>
    <w:sectPr w:rsidR="00F26CB9" w:rsidRPr="00EB2461">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2395" w:rsidRDefault="00642395">
      <w:pPr>
        <w:spacing w:after="0" w:line="240" w:lineRule="auto"/>
      </w:pPr>
      <w:r>
        <w:separator/>
      </w:r>
    </w:p>
  </w:endnote>
  <w:endnote w:type="continuationSeparator" w:id="0">
    <w:p w:rsidR="00642395" w:rsidRDefault="006423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B9" w:rsidRDefault="000F3648">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F26CB9" w:rsidRDefault="00F26CB9">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B9" w:rsidRDefault="00F26CB9">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2395" w:rsidRDefault="00642395">
      <w:pPr>
        <w:spacing w:after="0" w:line="240" w:lineRule="auto"/>
      </w:pPr>
      <w:r>
        <w:separator/>
      </w:r>
    </w:p>
  </w:footnote>
  <w:footnote w:type="continuationSeparator" w:id="0">
    <w:p w:rsidR="00642395" w:rsidRDefault="006423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B9" w:rsidRDefault="00F26CB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63C8D4"/>
    <w:multiLevelType w:val="singleLevel"/>
    <w:tmpl w:val="B663C8D4"/>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69633743"/>
    <w:multiLevelType w:val="multilevel"/>
    <w:tmpl w:val="69633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BF57356"/>
    <w:multiLevelType w:val="multilevel"/>
    <w:tmpl w:val="7BF5735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564"/>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15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4F7B"/>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655"/>
    <w:rsid w:val="000E1993"/>
    <w:rsid w:val="000E3B8A"/>
    <w:rsid w:val="000E5499"/>
    <w:rsid w:val="000E58FE"/>
    <w:rsid w:val="000E6390"/>
    <w:rsid w:val="000E7A4B"/>
    <w:rsid w:val="000F07AC"/>
    <w:rsid w:val="000F0A7B"/>
    <w:rsid w:val="000F12EE"/>
    <w:rsid w:val="000F2856"/>
    <w:rsid w:val="000F2AD3"/>
    <w:rsid w:val="000F3648"/>
    <w:rsid w:val="000F42FD"/>
    <w:rsid w:val="000F4CFF"/>
    <w:rsid w:val="000F561E"/>
    <w:rsid w:val="000F569B"/>
    <w:rsid w:val="000F7621"/>
    <w:rsid w:val="00100030"/>
    <w:rsid w:val="00101D29"/>
    <w:rsid w:val="00102ADA"/>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A76A8"/>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93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5F2"/>
    <w:rsid w:val="002D0F0A"/>
    <w:rsid w:val="002D20D3"/>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323"/>
    <w:rsid w:val="003A2A06"/>
    <w:rsid w:val="003A3ACC"/>
    <w:rsid w:val="003A4083"/>
    <w:rsid w:val="003A4C78"/>
    <w:rsid w:val="003A5159"/>
    <w:rsid w:val="003A552B"/>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06E"/>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3E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058A"/>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3F55"/>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82A"/>
    <w:rsid w:val="004F2CC0"/>
    <w:rsid w:val="004F4675"/>
    <w:rsid w:val="004F4E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ED4"/>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2636"/>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621D"/>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0E3"/>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1B98"/>
    <w:rsid w:val="00633DA7"/>
    <w:rsid w:val="00635291"/>
    <w:rsid w:val="006357BD"/>
    <w:rsid w:val="00636BB2"/>
    <w:rsid w:val="006406AF"/>
    <w:rsid w:val="006408DC"/>
    <w:rsid w:val="006413AD"/>
    <w:rsid w:val="006418AE"/>
    <w:rsid w:val="00642395"/>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0CED"/>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5E2E"/>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62E"/>
    <w:rsid w:val="00807E4C"/>
    <w:rsid w:val="008115B4"/>
    <w:rsid w:val="008118C5"/>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A55"/>
    <w:rsid w:val="008D1D48"/>
    <w:rsid w:val="008D1DAC"/>
    <w:rsid w:val="008D23AF"/>
    <w:rsid w:val="008D2FCD"/>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0D51"/>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34C3"/>
    <w:rsid w:val="00934ADA"/>
    <w:rsid w:val="0093545D"/>
    <w:rsid w:val="009362D5"/>
    <w:rsid w:val="00937A62"/>
    <w:rsid w:val="009400CF"/>
    <w:rsid w:val="00940533"/>
    <w:rsid w:val="00940799"/>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66"/>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850"/>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46F70"/>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654"/>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5AF4"/>
    <w:rsid w:val="00CC7B53"/>
    <w:rsid w:val="00CD1B00"/>
    <w:rsid w:val="00CD229F"/>
    <w:rsid w:val="00CD38E2"/>
    <w:rsid w:val="00CD390F"/>
    <w:rsid w:val="00CD45D0"/>
    <w:rsid w:val="00CD482F"/>
    <w:rsid w:val="00CD4949"/>
    <w:rsid w:val="00CD4B35"/>
    <w:rsid w:val="00CD52D1"/>
    <w:rsid w:val="00CD5A36"/>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1C7B"/>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231B"/>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956"/>
    <w:rsid w:val="00DF7A5F"/>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5DFB"/>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2461"/>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0AD6"/>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CB9"/>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67F93"/>
    <w:rsid w:val="00F7357E"/>
    <w:rsid w:val="00F73D21"/>
    <w:rsid w:val="00F74DF5"/>
    <w:rsid w:val="00F74ED0"/>
    <w:rsid w:val="00F759D4"/>
    <w:rsid w:val="00F75B44"/>
    <w:rsid w:val="00F76E39"/>
    <w:rsid w:val="00F81DB2"/>
    <w:rsid w:val="00F81E5D"/>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0688F"/>
    <w:rsid w:val="01724323"/>
    <w:rsid w:val="017B1B16"/>
    <w:rsid w:val="017E5995"/>
    <w:rsid w:val="019A7643"/>
    <w:rsid w:val="019D4B3D"/>
    <w:rsid w:val="019F0207"/>
    <w:rsid w:val="01A02944"/>
    <w:rsid w:val="01A7517B"/>
    <w:rsid w:val="01A87132"/>
    <w:rsid w:val="01B354EB"/>
    <w:rsid w:val="01B409B2"/>
    <w:rsid w:val="01C27BE5"/>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43284"/>
    <w:rsid w:val="033D7BE5"/>
    <w:rsid w:val="033F5DF4"/>
    <w:rsid w:val="034058DA"/>
    <w:rsid w:val="034F6376"/>
    <w:rsid w:val="0392525D"/>
    <w:rsid w:val="039F12E8"/>
    <w:rsid w:val="03A13769"/>
    <w:rsid w:val="03A20738"/>
    <w:rsid w:val="03A90B72"/>
    <w:rsid w:val="03B27EA6"/>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B3A91"/>
    <w:rsid w:val="043D70BC"/>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837B30"/>
    <w:rsid w:val="05910818"/>
    <w:rsid w:val="059CAC1A"/>
    <w:rsid w:val="05A022CF"/>
    <w:rsid w:val="05A146DE"/>
    <w:rsid w:val="05B075BA"/>
    <w:rsid w:val="05B56935"/>
    <w:rsid w:val="05B63D95"/>
    <w:rsid w:val="05C35A70"/>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AD4719"/>
    <w:rsid w:val="08B151BF"/>
    <w:rsid w:val="08B22719"/>
    <w:rsid w:val="08B51BA5"/>
    <w:rsid w:val="08BE5416"/>
    <w:rsid w:val="08C85AD5"/>
    <w:rsid w:val="08D82186"/>
    <w:rsid w:val="08E53934"/>
    <w:rsid w:val="08F979A1"/>
    <w:rsid w:val="09060066"/>
    <w:rsid w:val="090706DC"/>
    <w:rsid w:val="090D1DE2"/>
    <w:rsid w:val="091F1E33"/>
    <w:rsid w:val="0926712F"/>
    <w:rsid w:val="09284EED"/>
    <w:rsid w:val="093F645D"/>
    <w:rsid w:val="094F44E3"/>
    <w:rsid w:val="096275FE"/>
    <w:rsid w:val="09686427"/>
    <w:rsid w:val="09705132"/>
    <w:rsid w:val="097A01A0"/>
    <w:rsid w:val="09807390"/>
    <w:rsid w:val="098C23B7"/>
    <w:rsid w:val="09953B1B"/>
    <w:rsid w:val="09993E4C"/>
    <w:rsid w:val="099A1D09"/>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13CBE"/>
    <w:rsid w:val="0A8462A8"/>
    <w:rsid w:val="0A8673AB"/>
    <w:rsid w:val="0A8E25F8"/>
    <w:rsid w:val="0A9403C0"/>
    <w:rsid w:val="0A9541D2"/>
    <w:rsid w:val="0AA77F22"/>
    <w:rsid w:val="0AAE3FA8"/>
    <w:rsid w:val="0AB34BED"/>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704389"/>
    <w:rsid w:val="0B757FBB"/>
    <w:rsid w:val="0B8311F4"/>
    <w:rsid w:val="0B8B13F4"/>
    <w:rsid w:val="0B934CA5"/>
    <w:rsid w:val="0B94771A"/>
    <w:rsid w:val="0BA3062A"/>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175B00"/>
    <w:rsid w:val="0F2C59E9"/>
    <w:rsid w:val="0F4143CE"/>
    <w:rsid w:val="0F4340EF"/>
    <w:rsid w:val="0F570EB4"/>
    <w:rsid w:val="0F5908C8"/>
    <w:rsid w:val="0F59104A"/>
    <w:rsid w:val="0F5F1287"/>
    <w:rsid w:val="0F685729"/>
    <w:rsid w:val="0F6A6BC7"/>
    <w:rsid w:val="0F6FB3CC"/>
    <w:rsid w:val="0F70152C"/>
    <w:rsid w:val="0F771FDC"/>
    <w:rsid w:val="0F787C58"/>
    <w:rsid w:val="0F7D569B"/>
    <w:rsid w:val="0F8228D1"/>
    <w:rsid w:val="0F8C02E9"/>
    <w:rsid w:val="0F8F7413"/>
    <w:rsid w:val="0FA051F1"/>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E5F6D"/>
    <w:rsid w:val="10E75ECD"/>
    <w:rsid w:val="10E96DE6"/>
    <w:rsid w:val="10F3177E"/>
    <w:rsid w:val="10FC0194"/>
    <w:rsid w:val="10FE02D8"/>
    <w:rsid w:val="110C24BD"/>
    <w:rsid w:val="110C7CEA"/>
    <w:rsid w:val="110F2DD6"/>
    <w:rsid w:val="111202D6"/>
    <w:rsid w:val="111E737C"/>
    <w:rsid w:val="111F4D8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0784B"/>
    <w:rsid w:val="13616BDE"/>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41D97"/>
    <w:rsid w:val="13C63F84"/>
    <w:rsid w:val="13CB261C"/>
    <w:rsid w:val="13D75C00"/>
    <w:rsid w:val="13E00116"/>
    <w:rsid w:val="13E30B7D"/>
    <w:rsid w:val="13ED04A7"/>
    <w:rsid w:val="13F24E08"/>
    <w:rsid w:val="13FE1C03"/>
    <w:rsid w:val="1402132F"/>
    <w:rsid w:val="14074EC8"/>
    <w:rsid w:val="140947EE"/>
    <w:rsid w:val="142373DC"/>
    <w:rsid w:val="142903E8"/>
    <w:rsid w:val="142E7C25"/>
    <w:rsid w:val="14333C1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775C09"/>
    <w:rsid w:val="1784481E"/>
    <w:rsid w:val="178B5FD7"/>
    <w:rsid w:val="178E5D23"/>
    <w:rsid w:val="1793303A"/>
    <w:rsid w:val="179C79A4"/>
    <w:rsid w:val="17B070BF"/>
    <w:rsid w:val="17D52F7B"/>
    <w:rsid w:val="17EB75B0"/>
    <w:rsid w:val="17EF3376"/>
    <w:rsid w:val="17F5084F"/>
    <w:rsid w:val="180B1BB2"/>
    <w:rsid w:val="180D5AD8"/>
    <w:rsid w:val="18116B35"/>
    <w:rsid w:val="181578CA"/>
    <w:rsid w:val="181F5266"/>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935F1D"/>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5F283F"/>
    <w:rsid w:val="1D7326C6"/>
    <w:rsid w:val="1D76A03B"/>
    <w:rsid w:val="1D8C3DAD"/>
    <w:rsid w:val="1DAD6F8B"/>
    <w:rsid w:val="1DAE4EFB"/>
    <w:rsid w:val="1DB71CD1"/>
    <w:rsid w:val="1DBC10D7"/>
    <w:rsid w:val="1DBD16BE"/>
    <w:rsid w:val="1DC11297"/>
    <w:rsid w:val="1DE2393B"/>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200EB"/>
    <w:rsid w:val="1E9B24D5"/>
    <w:rsid w:val="1EA12FC1"/>
    <w:rsid w:val="1EA5795B"/>
    <w:rsid w:val="1EAD0FF4"/>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C6097A"/>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3441B"/>
    <w:rsid w:val="249700EF"/>
    <w:rsid w:val="24996D32"/>
    <w:rsid w:val="24AF0519"/>
    <w:rsid w:val="24BC444C"/>
    <w:rsid w:val="24C16FF5"/>
    <w:rsid w:val="24CC5539"/>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E90DB2"/>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92426"/>
    <w:rsid w:val="288B2E18"/>
    <w:rsid w:val="28950703"/>
    <w:rsid w:val="28A843B1"/>
    <w:rsid w:val="28B20B7C"/>
    <w:rsid w:val="28C35542"/>
    <w:rsid w:val="28DF2C40"/>
    <w:rsid w:val="28E416B8"/>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97C7D"/>
    <w:rsid w:val="2B5A4189"/>
    <w:rsid w:val="2B5D3ED4"/>
    <w:rsid w:val="2B76D41C"/>
    <w:rsid w:val="2B7831EA"/>
    <w:rsid w:val="2B7D13CC"/>
    <w:rsid w:val="2B8876B4"/>
    <w:rsid w:val="2B902E07"/>
    <w:rsid w:val="2B935FD0"/>
    <w:rsid w:val="2BA13AB1"/>
    <w:rsid w:val="2BA857ED"/>
    <w:rsid w:val="2BBF2CAD"/>
    <w:rsid w:val="2BD94617"/>
    <w:rsid w:val="2BD978ED"/>
    <w:rsid w:val="2BDD4799"/>
    <w:rsid w:val="2BEF0EC8"/>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71ED"/>
    <w:rsid w:val="2CC130AA"/>
    <w:rsid w:val="2CC14D7A"/>
    <w:rsid w:val="2CC736A5"/>
    <w:rsid w:val="2CD40880"/>
    <w:rsid w:val="2CE04532"/>
    <w:rsid w:val="2CEB42D0"/>
    <w:rsid w:val="2D0A6D50"/>
    <w:rsid w:val="2D0A7297"/>
    <w:rsid w:val="2D1350E2"/>
    <w:rsid w:val="2D15427B"/>
    <w:rsid w:val="2D35124C"/>
    <w:rsid w:val="2D3948FF"/>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537C5"/>
    <w:rsid w:val="30185978"/>
    <w:rsid w:val="30264A9E"/>
    <w:rsid w:val="302E6167"/>
    <w:rsid w:val="30304F2D"/>
    <w:rsid w:val="303C26DA"/>
    <w:rsid w:val="303C3B19"/>
    <w:rsid w:val="304F4F89"/>
    <w:rsid w:val="305F515E"/>
    <w:rsid w:val="30663002"/>
    <w:rsid w:val="306E0AD2"/>
    <w:rsid w:val="307C5326"/>
    <w:rsid w:val="3095526B"/>
    <w:rsid w:val="30974BB3"/>
    <w:rsid w:val="309E3DE4"/>
    <w:rsid w:val="30A01C92"/>
    <w:rsid w:val="30A5426C"/>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0C77"/>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201D4"/>
    <w:rsid w:val="33E75242"/>
    <w:rsid w:val="33F20139"/>
    <w:rsid w:val="33F90BAA"/>
    <w:rsid w:val="33FB7E97"/>
    <w:rsid w:val="341101EA"/>
    <w:rsid w:val="341D0440"/>
    <w:rsid w:val="341E4F64"/>
    <w:rsid w:val="341E68F1"/>
    <w:rsid w:val="341F3303"/>
    <w:rsid w:val="342105B8"/>
    <w:rsid w:val="34217FBA"/>
    <w:rsid w:val="343667A6"/>
    <w:rsid w:val="3439248A"/>
    <w:rsid w:val="3446442E"/>
    <w:rsid w:val="344A237C"/>
    <w:rsid w:val="34571529"/>
    <w:rsid w:val="346C064E"/>
    <w:rsid w:val="346C77B6"/>
    <w:rsid w:val="34717DC6"/>
    <w:rsid w:val="347C176C"/>
    <w:rsid w:val="3487701B"/>
    <w:rsid w:val="348D16E9"/>
    <w:rsid w:val="349738A7"/>
    <w:rsid w:val="34A55B39"/>
    <w:rsid w:val="34AB5926"/>
    <w:rsid w:val="34AE2971"/>
    <w:rsid w:val="34B10461"/>
    <w:rsid w:val="34BC6DB6"/>
    <w:rsid w:val="34C25E2C"/>
    <w:rsid w:val="34C56823"/>
    <w:rsid w:val="34C946F9"/>
    <w:rsid w:val="34CB25D4"/>
    <w:rsid w:val="34D01825"/>
    <w:rsid w:val="34D37B6A"/>
    <w:rsid w:val="34DB23B8"/>
    <w:rsid w:val="34E25D34"/>
    <w:rsid w:val="34E73243"/>
    <w:rsid w:val="3509322F"/>
    <w:rsid w:val="350A5D7E"/>
    <w:rsid w:val="3515628F"/>
    <w:rsid w:val="351867D0"/>
    <w:rsid w:val="351F4211"/>
    <w:rsid w:val="35212B53"/>
    <w:rsid w:val="35252DD9"/>
    <w:rsid w:val="35262532"/>
    <w:rsid w:val="353A08BE"/>
    <w:rsid w:val="353D495A"/>
    <w:rsid w:val="3545462B"/>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EFF83D"/>
    <w:rsid w:val="37F47C83"/>
    <w:rsid w:val="37F5AF24"/>
    <w:rsid w:val="37F72673"/>
    <w:rsid w:val="37FAFC1A"/>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BE68A9"/>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12FA2"/>
    <w:rsid w:val="398652E8"/>
    <w:rsid w:val="39932E80"/>
    <w:rsid w:val="399723BD"/>
    <w:rsid w:val="399C790E"/>
    <w:rsid w:val="39AD0862"/>
    <w:rsid w:val="39C215EE"/>
    <w:rsid w:val="39C429F4"/>
    <w:rsid w:val="39CD31DF"/>
    <w:rsid w:val="39DF3DBB"/>
    <w:rsid w:val="39F8007C"/>
    <w:rsid w:val="39FB06BB"/>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067547"/>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2C005F"/>
    <w:rsid w:val="3E325D1E"/>
    <w:rsid w:val="3E3976D3"/>
    <w:rsid w:val="3E4905DE"/>
    <w:rsid w:val="3E4C0877"/>
    <w:rsid w:val="3E57632B"/>
    <w:rsid w:val="3E6A15A8"/>
    <w:rsid w:val="3E6B7465"/>
    <w:rsid w:val="3E707A7A"/>
    <w:rsid w:val="3E735B9C"/>
    <w:rsid w:val="3E7C330F"/>
    <w:rsid w:val="3E820130"/>
    <w:rsid w:val="3E8558DB"/>
    <w:rsid w:val="3E876D7F"/>
    <w:rsid w:val="3E892D0A"/>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56CB"/>
    <w:rsid w:val="3F24498F"/>
    <w:rsid w:val="3F2A38EA"/>
    <w:rsid w:val="3F42308C"/>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97E2E"/>
    <w:rsid w:val="3FFB06E4"/>
    <w:rsid w:val="3FFEB5A7"/>
    <w:rsid w:val="3FFFF7E5"/>
    <w:rsid w:val="400F0089"/>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7A419F"/>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D6736"/>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B74910"/>
    <w:rsid w:val="43D13E89"/>
    <w:rsid w:val="43E3508A"/>
    <w:rsid w:val="43EB4BFE"/>
    <w:rsid w:val="43EE0ECC"/>
    <w:rsid w:val="43F4135D"/>
    <w:rsid w:val="43F71F07"/>
    <w:rsid w:val="43F7500D"/>
    <w:rsid w:val="44005E7B"/>
    <w:rsid w:val="44013179"/>
    <w:rsid w:val="440805B8"/>
    <w:rsid w:val="44120452"/>
    <w:rsid w:val="44134924"/>
    <w:rsid w:val="441E042F"/>
    <w:rsid w:val="4422594A"/>
    <w:rsid w:val="442A622B"/>
    <w:rsid w:val="44317CAA"/>
    <w:rsid w:val="443950F3"/>
    <w:rsid w:val="443A0BF2"/>
    <w:rsid w:val="443E0FDD"/>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6BD5"/>
    <w:rsid w:val="45A9516E"/>
    <w:rsid w:val="45DF4749"/>
    <w:rsid w:val="45E60337"/>
    <w:rsid w:val="45E86354"/>
    <w:rsid w:val="45E86370"/>
    <w:rsid w:val="45EE35A4"/>
    <w:rsid w:val="45EF52D6"/>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481121"/>
    <w:rsid w:val="474A50F5"/>
    <w:rsid w:val="474F114B"/>
    <w:rsid w:val="475B7278"/>
    <w:rsid w:val="47644F43"/>
    <w:rsid w:val="47682539"/>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A83119"/>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52556"/>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1E1EEC"/>
    <w:rsid w:val="4D1E6E23"/>
    <w:rsid w:val="4D240698"/>
    <w:rsid w:val="4D2C45C3"/>
    <w:rsid w:val="4D471B04"/>
    <w:rsid w:val="4D48759A"/>
    <w:rsid w:val="4D4D1D0E"/>
    <w:rsid w:val="4D54234F"/>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E0E0C2A"/>
    <w:rsid w:val="4E137686"/>
    <w:rsid w:val="4E1858BC"/>
    <w:rsid w:val="4E192FF3"/>
    <w:rsid w:val="4E1B2CF6"/>
    <w:rsid w:val="4E214745"/>
    <w:rsid w:val="4E27060C"/>
    <w:rsid w:val="4E38025C"/>
    <w:rsid w:val="4E407724"/>
    <w:rsid w:val="4E5737A4"/>
    <w:rsid w:val="4E660625"/>
    <w:rsid w:val="4E6B1C67"/>
    <w:rsid w:val="4E7F5FA8"/>
    <w:rsid w:val="4E876A80"/>
    <w:rsid w:val="4E881A6F"/>
    <w:rsid w:val="4E8835CE"/>
    <w:rsid w:val="4E900192"/>
    <w:rsid w:val="4E9D3F9D"/>
    <w:rsid w:val="4EA8039B"/>
    <w:rsid w:val="4EB46112"/>
    <w:rsid w:val="4EBA6B3A"/>
    <w:rsid w:val="4EBBF523"/>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8E6D97"/>
    <w:rsid w:val="4F9A4993"/>
    <w:rsid w:val="4F9A6982"/>
    <w:rsid w:val="4FA325A6"/>
    <w:rsid w:val="4FA56BCD"/>
    <w:rsid w:val="4FA83E2A"/>
    <w:rsid w:val="4FA844A2"/>
    <w:rsid w:val="4FBF1357"/>
    <w:rsid w:val="4FC42854"/>
    <w:rsid w:val="4FC621F2"/>
    <w:rsid w:val="4FC7319D"/>
    <w:rsid w:val="4FD7DD1D"/>
    <w:rsid w:val="4FDF029D"/>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30C25"/>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A5994"/>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82C2D"/>
    <w:rsid w:val="573F7625"/>
    <w:rsid w:val="57417C3F"/>
    <w:rsid w:val="57492040"/>
    <w:rsid w:val="57607C5D"/>
    <w:rsid w:val="576870CE"/>
    <w:rsid w:val="57876C6C"/>
    <w:rsid w:val="579025E4"/>
    <w:rsid w:val="579919F6"/>
    <w:rsid w:val="57B13971"/>
    <w:rsid w:val="57BE7879"/>
    <w:rsid w:val="57C60660"/>
    <w:rsid w:val="57CB62AB"/>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6265F"/>
    <w:rsid w:val="58EE43A5"/>
    <w:rsid w:val="58F266A6"/>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B8BCED"/>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7B2313"/>
    <w:rsid w:val="5B9A4CA9"/>
    <w:rsid w:val="5B9F091A"/>
    <w:rsid w:val="5BA11B41"/>
    <w:rsid w:val="5BAC57D5"/>
    <w:rsid w:val="5BB60E07"/>
    <w:rsid w:val="5BB85E2E"/>
    <w:rsid w:val="5BBC15CD"/>
    <w:rsid w:val="5BC154FF"/>
    <w:rsid w:val="5BC65D1D"/>
    <w:rsid w:val="5BCE1DEC"/>
    <w:rsid w:val="5BDF914C"/>
    <w:rsid w:val="5BE538DB"/>
    <w:rsid w:val="5BED292F"/>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22F17"/>
    <w:rsid w:val="60084D6A"/>
    <w:rsid w:val="601023F1"/>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8E127D"/>
    <w:rsid w:val="609F07CB"/>
    <w:rsid w:val="60A26AC3"/>
    <w:rsid w:val="60AA06D8"/>
    <w:rsid w:val="60C64409"/>
    <w:rsid w:val="60E5198E"/>
    <w:rsid w:val="60F46F08"/>
    <w:rsid w:val="610E5299"/>
    <w:rsid w:val="61173233"/>
    <w:rsid w:val="611B6045"/>
    <w:rsid w:val="613258E7"/>
    <w:rsid w:val="613B0519"/>
    <w:rsid w:val="613F5881"/>
    <w:rsid w:val="61426594"/>
    <w:rsid w:val="614F7714"/>
    <w:rsid w:val="614F79E9"/>
    <w:rsid w:val="615F1CAE"/>
    <w:rsid w:val="615F2167"/>
    <w:rsid w:val="615F7D6A"/>
    <w:rsid w:val="616048EE"/>
    <w:rsid w:val="61653414"/>
    <w:rsid w:val="61775B03"/>
    <w:rsid w:val="61787C76"/>
    <w:rsid w:val="617D2724"/>
    <w:rsid w:val="6192024E"/>
    <w:rsid w:val="61DE1F1F"/>
    <w:rsid w:val="61E26CFA"/>
    <w:rsid w:val="61E86B24"/>
    <w:rsid w:val="61F155B4"/>
    <w:rsid w:val="620058CC"/>
    <w:rsid w:val="62010932"/>
    <w:rsid w:val="62175873"/>
    <w:rsid w:val="621A2AEC"/>
    <w:rsid w:val="621D3DE0"/>
    <w:rsid w:val="62204A9C"/>
    <w:rsid w:val="62334319"/>
    <w:rsid w:val="623D3F36"/>
    <w:rsid w:val="624D069F"/>
    <w:rsid w:val="625A3A2B"/>
    <w:rsid w:val="62641E35"/>
    <w:rsid w:val="628B380A"/>
    <w:rsid w:val="62A86AE4"/>
    <w:rsid w:val="62B6094A"/>
    <w:rsid w:val="62CE4E0F"/>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02A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45F04"/>
    <w:rsid w:val="68D653D2"/>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A477E"/>
    <w:rsid w:val="6B8F6298"/>
    <w:rsid w:val="6BA82C4B"/>
    <w:rsid w:val="6BB02DDF"/>
    <w:rsid w:val="6BB575B5"/>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E4581"/>
    <w:rsid w:val="6C5E7A44"/>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701265"/>
    <w:rsid w:val="6D7C2123"/>
    <w:rsid w:val="6D7FECB0"/>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22D01"/>
    <w:rsid w:val="6FD638B1"/>
    <w:rsid w:val="6FD77CB6"/>
    <w:rsid w:val="6FEF1B8D"/>
    <w:rsid w:val="6FEF4CBF"/>
    <w:rsid w:val="6FF03265"/>
    <w:rsid w:val="6FF27EB0"/>
    <w:rsid w:val="6FF54A85"/>
    <w:rsid w:val="6FF67217"/>
    <w:rsid w:val="6FF9A144"/>
    <w:rsid w:val="6FFA62FB"/>
    <w:rsid w:val="6FFF6334"/>
    <w:rsid w:val="70111D80"/>
    <w:rsid w:val="7013451F"/>
    <w:rsid w:val="70150303"/>
    <w:rsid w:val="701B1434"/>
    <w:rsid w:val="702005DC"/>
    <w:rsid w:val="70221374"/>
    <w:rsid w:val="702E7C60"/>
    <w:rsid w:val="706D1CC9"/>
    <w:rsid w:val="70853BCC"/>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37B38"/>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382968"/>
    <w:rsid w:val="734866D3"/>
    <w:rsid w:val="735E1484"/>
    <w:rsid w:val="736D44EF"/>
    <w:rsid w:val="737232BE"/>
    <w:rsid w:val="73780E63"/>
    <w:rsid w:val="737FEC23"/>
    <w:rsid w:val="739B3131"/>
    <w:rsid w:val="73AE2313"/>
    <w:rsid w:val="73B35A75"/>
    <w:rsid w:val="73C66FFC"/>
    <w:rsid w:val="73C97E9E"/>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D6017C"/>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99A35"/>
    <w:rsid w:val="757B1931"/>
    <w:rsid w:val="7594489B"/>
    <w:rsid w:val="7595501B"/>
    <w:rsid w:val="7596405D"/>
    <w:rsid w:val="759F5E08"/>
    <w:rsid w:val="75B791F7"/>
    <w:rsid w:val="75BE4BC3"/>
    <w:rsid w:val="75D339ED"/>
    <w:rsid w:val="75DF5DB2"/>
    <w:rsid w:val="75E649D2"/>
    <w:rsid w:val="75FF0DA4"/>
    <w:rsid w:val="760E5232"/>
    <w:rsid w:val="762A38F1"/>
    <w:rsid w:val="762B622C"/>
    <w:rsid w:val="762E5891"/>
    <w:rsid w:val="763E0596"/>
    <w:rsid w:val="763E182F"/>
    <w:rsid w:val="763F7318"/>
    <w:rsid w:val="76466B26"/>
    <w:rsid w:val="765B57AA"/>
    <w:rsid w:val="766E595B"/>
    <w:rsid w:val="767479C3"/>
    <w:rsid w:val="76824D53"/>
    <w:rsid w:val="7688580C"/>
    <w:rsid w:val="76A67DFC"/>
    <w:rsid w:val="76AB3135"/>
    <w:rsid w:val="76B11ED8"/>
    <w:rsid w:val="76B45F6C"/>
    <w:rsid w:val="76BD5918"/>
    <w:rsid w:val="76C160CF"/>
    <w:rsid w:val="76C36ECE"/>
    <w:rsid w:val="76C719EA"/>
    <w:rsid w:val="76CC04C9"/>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211C1"/>
    <w:rsid w:val="77B827FD"/>
    <w:rsid w:val="77BF2347"/>
    <w:rsid w:val="77C11145"/>
    <w:rsid w:val="77C80872"/>
    <w:rsid w:val="77D02423"/>
    <w:rsid w:val="77D65936"/>
    <w:rsid w:val="77DC06F1"/>
    <w:rsid w:val="77E17736"/>
    <w:rsid w:val="77E61546"/>
    <w:rsid w:val="77E73F45"/>
    <w:rsid w:val="77EC3461"/>
    <w:rsid w:val="77FD22D0"/>
    <w:rsid w:val="77FE1F75"/>
    <w:rsid w:val="77FE24F2"/>
    <w:rsid w:val="77FF379C"/>
    <w:rsid w:val="781D2B81"/>
    <w:rsid w:val="78216773"/>
    <w:rsid w:val="782A3B8B"/>
    <w:rsid w:val="783862E1"/>
    <w:rsid w:val="783F7FF9"/>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EFC3FE"/>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1C11"/>
    <w:rsid w:val="7ABD3C4C"/>
    <w:rsid w:val="7AC42EFD"/>
    <w:rsid w:val="7AC90770"/>
    <w:rsid w:val="7ACF293B"/>
    <w:rsid w:val="7ACF5FBB"/>
    <w:rsid w:val="7AD51A8A"/>
    <w:rsid w:val="7AEE6F5C"/>
    <w:rsid w:val="7AF3075E"/>
    <w:rsid w:val="7AF76867"/>
    <w:rsid w:val="7B1903CB"/>
    <w:rsid w:val="7B223A05"/>
    <w:rsid w:val="7B2C1EB5"/>
    <w:rsid w:val="7B375F8B"/>
    <w:rsid w:val="7B4C0855"/>
    <w:rsid w:val="7B550266"/>
    <w:rsid w:val="7B552736"/>
    <w:rsid w:val="7B623A28"/>
    <w:rsid w:val="7B778FF3"/>
    <w:rsid w:val="7B845564"/>
    <w:rsid w:val="7B8C1762"/>
    <w:rsid w:val="7BA6311A"/>
    <w:rsid w:val="7BAF8E42"/>
    <w:rsid w:val="7BB2289D"/>
    <w:rsid w:val="7BB30DF6"/>
    <w:rsid w:val="7BC0506C"/>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BD342"/>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325DB"/>
    <w:rsid w:val="7DA44162"/>
    <w:rsid w:val="7DA92CC8"/>
    <w:rsid w:val="7DB34368"/>
    <w:rsid w:val="7DB43407"/>
    <w:rsid w:val="7DB54C08"/>
    <w:rsid w:val="7DC71958"/>
    <w:rsid w:val="7DD0535D"/>
    <w:rsid w:val="7DD662D0"/>
    <w:rsid w:val="7DDC39A2"/>
    <w:rsid w:val="7DDF5BB8"/>
    <w:rsid w:val="7DEB5721"/>
    <w:rsid w:val="7DEE8C6B"/>
    <w:rsid w:val="7DF076CD"/>
    <w:rsid w:val="7E03513B"/>
    <w:rsid w:val="7E145B78"/>
    <w:rsid w:val="7E1625A8"/>
    <w:rsid w:val="7E1E5DFA"/>
    <w:rsid w:val="7E45572A"/>
    <w:rsid w:val="7E4F3EE6"/>
    <w:rsid w:val="7E525688"/>
    <w:rsid w:val="7E5358A2"/>
    <w:rsid w:val="7E57165F"/>
    <w:rsid w:val="7E5C5F01"/>
    <w:rsid w:val="7E72494E"/>
    <w:rsid w:val="7E74D3B3"/>
    <w:rsid w:val="7E7F6FEB"/>
    <w:rsid w:val="7E811934"/>
    <w:rsid w:val="7E8F6B16"/>
    <w:rsid w:val="7EA617D8"/>
    <w:rsid w:val="7EA96A04"/>
    <w:rsid w:val="7ECA7D82"/>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DC13B"/>
    <w:rsid w:val="7FBFA111"/>
    <w:rsid w:val="7FCE1A7C"/>
    <w:rsid w:val="7FCE7A4E"/>
    <w:rsid w:val="7FDF5129"/>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76C51E-C71D-42CD-91FC-981BACC65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basedOn w:val="a0"/>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 w:type="character" w:customStyle="1" w:styleId="TAHCar">
    <w:name w:val="TAH Car"/>
    <w:link w:val="TAH"/>
    <w:qFormat/>
    <w:locked/>
    <w:rPr>
      <w:rFonts w:ascii="Arial" w:eastAsia="MS Mincho" w:hAnsi="Arial" w:cs="Arial"/>
      <w:b/>
      <w:bCs/>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1023</Words>
  <Characters>5833</Characters>
  <Application>Microsoft Office Word</Application>
  <DocSecurity>0</DocSecurity>
  <Lines>48</Lines>
  <Paragraphs>13</Paragraphs>
  <ScaleCrop>false</ScaleCrop>
  <Company>www.zte.com.cn</Company>
  <LinksUpToDate>false</LinksUpToDate>
  <CharactersWithSpaces>6843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23</cp:revision>
  <cp:lastPrinted>2113-01-09T08:00:00Z</cp:lastPrinted>
  <dcterms:created xsi:type="dcterms:W3CDTF">2023-04-11T18:04:00Z</dcterms:created>
  <dcterms:modified xsi:type="dcterms:W3CDTF">2024-04-03T09:11:00Z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C2F1F6DAD5464A89BB36E0D09A26EDF7</vt:lpwstr>
  </property>
</Properties>
</file>